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FB051" w14:textId="2B5D41EF" w:rsidR="00F126BC" w:rsidRDefault="00F126BC" w:rsidP="00FD6037">
      <w:pPr>
        <w:pStyle w:val="Nzev"/>
        <w:ind w:left="709"/>
        <w:rPr>
          <w:szCs w:val="40"/>
        </w:rPr>
      </w:pPr>
      <w:bookmarkStart w:id="0" w:name="_Hlk176511935"/>
      <w:r>
        <w:rPr>
          <w:szCs w:val="40"/>
        </w:rPr>
        <w:t>Stavební úpravy střech</w:t>
      </w:r>
      <w:r w:rsidR="00FD6037">
        <w:rPr>
          <w:szCs w:val="40"/>
        </w:rPr>
        <w:t xml:space="preserve">, rekonstrukce střešního pláště </w:t>
      </w:r>
      <w:r>
        <w:rPr>
          <w:szCs w:val="40"/>
        </w:rPr>
        <w:t>Nemocnice Havířov</w:t>
      </w:r>
    </w:p>
    <w:bookmarkEnd w:id="0"/>
    <w:p w14:paraId="3A867AA4" w14:textId="77777777" w:rsidR="00F126BC" w:rsidRDefault="00F126BC" w:rsidP="00F126BC">
      <w:pPr>
        <w:pStyle w:val="Citace"/>
      </w:pPr>
      <w:r>
        <w:t>Zpracováno dle přílohy č. 1 k vyhlášce č. 499/2006 Sb. o dokumentaci staveb,</w:t>
      </w:r>
      <w:r>
        <w:br/>
        <w:t>ve znění vyhlášky č. 131/2024 Sb.</w:t>
      </w:r>
    </w:p>
    <w:p w14:paraId="541BACB9" w14:textId="601CFE9F" w:rsidR="00F126BC" w:rsidRDefault="00F126BC" w:rsidP="00F126BC">
      <w:pPr>
        <w:pStyle w:val="LO-Normal1"/>
        <w:spacing w:before="120"/>
      </w:pPr>
      <w:r>
        <w:rPr>
          <w:rFonts w:eastAsia="Times New Roman"/>
          <w:sz w:val="24"/>
        </w:rPr>
        <w:t>---------------------------------------------------------------------------------------------------------</w:t>
      </w:r>
    </w:p>
    <w:p w14:paraId="17C0FE53" w14:textId="11A6C1B0" w:rsidR="00847899" w:rsidRDefault="00847899" w:rsidP="009E2DBD">
      <w:pPr>
        <w:jc w:val="center"/>
      </w:pPr>
    </w:p>
    <w:p w14:paraId="6E3A35CF" w14:textId="77777777" w:rsidR="00B82B27" w:rsidRDefault="00B82B27" w:rsidP="009E2DBD">
      <w:pPr>
        <w:jc w:val="center"/>
      </w:pPr>
    </w:p>
    <w:p w14:paraId="4B19CB05" w14:textId="77777777" w:rsidR="00B82B27" w:rsidRDefault="00B82B27" w:rsidP="009E2DBD">
      <w:pPr>
        <w:jc w:val="center"/>
      </w:pPr>
    </w:p>
    <w:p w14:paraId="0123F87C" w14:textId="77777777" w:rsidR="00B82B27" w:rsidRDefault="00B82B27" w:rsidP="009E2DBD">
      <w:pPr>
        <w:jc w:val="center"/>
      </w:pPr>
    </w:p>
    <w:p w14:paraId="7ABAA1F0" w14:textId="77777777" w:rsidR="00C45932" w:rsidRDefault="00C45932" w:rsidP="009E2DBD">
      <w:pPr>
        <w:jc w:val="center"/>
      </w:pPr>
    </w:p>
    <w:p w14:paraId="45613429" w14:textId="619CA43E" w:rsidR="009E2DBD" w:rsidRDefault="009E2DBD" w:rsidP="009E2DBD">
      <w:pPr>
        <w:jc w:val="center"/>
      </w:pPr>
    </w:p>
    <w:p w14:paraId="733B79D2" w14:textId="29941010" w:rsidR="009E2DBD" w:rsidRDefault="009E2DBD" w:rsidP="009E2DBD">
      <w:pPr>
        <w:pStyle w:val="Normln1"/>
        <w:spacing w:before="120"/>
        <w:jc w:val="center"/>
        <w:rPr>
          <w:rFonts w:eastAsia="Times New Roman" w:cs="Tahoma"/>
          <w:b/>
          <w:bCs/>
          <w:sz w:val="32"/>
          <w:szCs w:val="32"/>
        </w:rPr>
      </w:pPr>
      <w:r>
        <w:rPr>
          <w:rFonts w:eastAsia="Times New Roman" w:cs="Tahoma"/>
          <w:b/>
          <w:bCs/>
          <w:sz w:val="44"/>
          <w:szCs w:val="44"/>
        </w:rPr>
        <w:t>D.1.1.</w:t>
      </w:r>
      <w:r w:rsidR="00FA6AB0">
        <w:rPr>
          <w:rFonts w:eastAsia="Times New Roman" w:cs="Tahoma"/>
          <w:b/>
          <w:bCs/>
          <w:sz w:val="44"/>
          <w:szCs w:val="44"/>
        </w:rPr>
        <w:t>1</w:t>
      </w:r>
      <w:r>
        <w:rPr>
          <w:rFonts w:eastAsia="Times New Roman" w:cs="Tahoma"/>
          <w:b/>
          <w:bCs/>
          <w:sz w:val="44"/>
          <w:szCs w:val="44"/>
        </w:rPr>
        <w:t xml:space="preserve"> TECHNICKÁ</w:t>
      </w:r>
      <w:r>
        <w:rPr>
          <w:rFonts w:eastAsia="Times New Roman"/>
          <w:b/>
          <w:bCs/>
          <w:sz w:val="44"/>
          <w:szCs w:val="44"/>
        </w:rPr>
        <w:t xml:space="preserve"> ZPRÁVA</w:t>
      </w:r>
    </w:p>
    <w:p w14:paraId="4BBD6566" w14:textId="77777777" w:rsidR="009E2DBD" w:rsidRDefault="009E2DBD" w:rsidP="009E2DBD">
      <w:pPr>
        <w:jc w:val="center"/>
      </w:pPr>
      <w:r>
        <w:rPr>
          <w:rFonts w:eastAsia="Times New Roman" w:cs="Tahoma"/>
          <w:b/>
          <w:bCs/>
          <w:color w:val="000000"/>
          <w:sz w:val="32"/>
          <w:szCs w:val="32"/>
        </w:rPr>
        <w:t>ARCHITEKTONICKO-STAVEBNÍ ŘEŠENÍ</w:t>
      </w:r>
    </w:p>
    <w:p w14:paraId="3BE7DA7D" w14:textId="77777777" w:rsidR="009E2DBD" w:rsidRDefault="009E2DBD" w:rsidP="009E2DBD">
      <w:pPr>
        <w:pStyle w:val="Zkladntext1"/>
      </w:pPr>
    </w:p>
    <w:p w14:paraId="48B5BE7B" w14:textId="77777777" w:rsidR="009E2DBD" w:rsidRPr="0001119D" w:rsidRDefault="009E2DBD" w:rsidP="009E2DBD">
      <w:pPr>
        <w:pStyle w:val="Zkladntext1"/>
      </w:pPr>
    </w:p>
    <w:p w14:paraId="7F59630D" w14:textId="77777777" w:rsidR="009E2DBD" w:rsidRPr="0001119D" w:rsidRDefault="009E2DBD" w:rsidP="009E2DBD">
      <w:pPr>
        <w:pStyle w:val="Zkladntext1"/>
      </w:pPr>
    </w:p>
    <w:p w14:paraId="2339D8EB" w14:textId="77777777" w:rsidR="009E2DBD" w:rsidRDefault="009E2DBD" w:rsidP="009E2DBD">
      <w:pPr>
        <w:pStyle w:val="Zkladntext1"/>
      </w:pPr>
    </w:p>
    <w:p w14:paraId="7D437820" w14:textId="0399DFD1" w:rsidR="009E2DBD" w:rsidRPr="00E8449B" w:rsidRDefault="00E8449B" w:rsidP="00E8449B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  <w:t>vypracoval</w:t>
      </w:r>
      <w:r w:rsidRPr="0001119D">
        <w:rPr>
          <w:rFonts w:eastAsia="Times New Roman"/>
          <w:b/>
          <w:szCs w:val="24"/>
        </w:rPr>
        <w:t>:</w:t>
      </w:r>
      <w:r>
        <w:rPr>
          <w:rFonts w:eastAsia="Times New Roman"/>
          <w:b/>
          <w:szCs w:val="24"/>
        </w:rPr>
        <w:tab/>
      </w:r>
      <w:r>
        <w:rPr>
          <w:rFonts w:eastAsia="Times New Roman"/>
          <w:szCs w:val="24"/>
        </w:rPr>
        <w:t xml:space="preserve">Lukáš Vůjtek </w:t>
      </w:r>
    </w:p>
    <w:p w14:paraId="3D49361C" w14:textId="77777777" w:rsidR="00B82B27" w:rsidRPr="0001119D" w:rsidRDefault="009E2DBD" w:rsidP="00B82B27">
      <w:pPr>
        <w:tabs>
          <w:tab w:val="left" w:pos="2268"/>
          <w:tab w:val="left" w:pos="5103"/>
        </w:tabs>
        <w:spacing w:after="720"/>
        <w:rPr>
          <w:rFonts w:eastAsia="Times New Roman"/>
          <w:b/>
        </w:rPr>
      </w:pPr>
      <w:r>
        <w:rPr>
          <w:b/>
          <w:szCs w:val="24"/>
        </w:rPr>
        <w:tab/>
      </w:r>
      <w:r w:rsidR="00B82B27" w:rsidRPr="0001119D">
        <w:rPr>
          <w:rFonts w:eastAsia="Times New Roman"/>
          <w:b/>
          <w:szCs w:val="24"/>
        </w:rPr>
        <w:t>vedoucí projektu:</w:t>
      </w:r>
      <w:r w:rsidR="00B82B27">
        <w:rPr>
          <w:rFonts w:eastAsia="Times New Roman"/>
          <w:b/>
          <w:szCs w:val="24"/>
        </w:rPr>
        <w:tab/>
      </w:r>
      <w:r w:rsidR="00B82B27" w:rsidRPr="0001119D">
        <w:rPr>
          <w:rFonts w:eastAsia="Times New Roman"/>
          <w:szCs w:val="24"/>
        </w:rPr>
        <w:t>Ing.</w:t>
      </w:r>
      <w:r w:rsidR="00B82B27">
        <w:rPr>
          <w:rFonts w:eastAsia="Times New Roman"/>
          <w:szCs w:val="24"/>
        </w:rPr>
        <w:t> </w:t>
      </w:r>
      <w:r w:rsidR="00B82B27" w:rsidRPr="0001119D">
        <w:rPr>
          <w:rFonts w:eastAsia="Times New Roman"/>
          <w:szCs w:val="24"/>
        </w:rPr>
        <w:t>Michal Klimša</w:t>
      </w:r>
    </w:p>
    <w:p w14:paraId="3CAD9DF3" w14:textId="37BA4084" w:rsidR="00B82B27" w:rsidRPr="007A3D3C" w:rsidRDefault="00B82B27" w:rsidP="00B82B27">
      <w:pPr>
        <w:tabs>
          <w:tab w:val="left" w:pos="2268"/>
          <w:tab w:val="left" w:pos="5103"/>
        </w:tabs>
        <w:spacing w:after="720"/>
        <w:rPr>
          <w:rFonts w:eastAsia="Times New Roman"/>
          <w:szCs w:val="24"/>
        </w:rPr>
      </w:pPr>
      <w:r>
        <w:rPr>
          <w:rFonts w:eastAsia="Times New Roman"/>
          <w:b/>
          <w:szCs w:val="24"/>
        </w:rPr>
        <w:tab/>
      </w:r>
      <w:r w:rsidRPr="0001119D">
        <w:rPr>
          <w:rFonts w:eastAsia="Times New Roman"/>
          <w:b/>
          <w:szCs w:val="24"/>
        </w:rPr>
        <w:t>datum:</w:t>
      </w:r>
      <w:r>
        <w:rPr>
          <w:rFonts w:eastAsia="Times New Roman"/>
          <w:b/>
          <w:szCs w:val="24"/>
        </w:rPr>
        <w:tab/>
      </w:r>
      <w:bookmarkStart w:id="1" w:name="_Hlk176512057"/>
      <w:r w:rsidR="00F126BC">
        <w:rPr>
          <w:rFonts w:eastAsia="Times New Roman"/>
          <w:szCs w:val="24"/>
        </w:rPr>
        <w:t>Říjen 2024</w:t>
      </w:r>
      <w:bookmarkEnd w:id="1"/>
    </w:p>
    <w:p w14:paraId="6B913B95" w14:textId="00296127" w:rsidR="00B82B27" w:rsidRPr="0001119D" w:rsidRDefault="00B82B27" w:rsidP="00B82B27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</w:r>
      <w:r w:rsidRPr="0001119D">
        <w:rPr>
          <w:rFonts w:eastAsia="Times New Roman"/>
          <w:b/>
          <w:szCs w:val="24"/>
        </w:rPr>
        <w:t>počet listů:</w:t>
      </w:r>
      <w:r>
        <w:rPr>
          <w:rFonts w:eastAsia="Times New Roman"/>
        </w:rPr>
        <w:tab/>
      </w:r>
      <w:r w:rsidR="00FA6AB0">
        <w:rPr>
          <w:rFonts w:eastAsia="Times New Roman"/>
        </w:rPr>
        <w:t>9</w:t>
      </w:r>
    </w:p>
    <w:p w14:paraId="1B7E5616" w14:textId="3DA7A7D5" w:rsidR="009E2DBD" w:rsidRDefault="009E2DBD" w:rsidP="00B82B27">
      <w:pPr>
        <w:pStyle w:val="Zkladntext1"/>
        <w:tabs>
          <w:tab w:val="left" w:pos="2268"/>
          <w:tab w:val="left" w:pos="5103"/>
        </w:tabs>
        <w:spacing w:after="720"/>
        <w:rPr>
          <w:rFonts w:ascii="Arial Black" w:eastAsia="Times New Roman" w:hAnsi="Arial Black" w:cs="Arial Black"/>
          <w:sz w:val="32"/>
          <w:szCs w:val="32"/>
        </w:rPr>
      </w:pPr>
    </w:p>
    <w:p w14:paraId="56132F48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45D219E5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0F201A0D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1468BA1A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14A9502F" w14:textId="77777777" w:rsidR="00B82B27" w:rsidRDefault="00B82B27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492CEDC7" w14:textId="220B2F64" w:rsidR="009E2DBD" w:rsidRPr="009E2DBD" w:rsidRDefault="009E2DBD" w:rsidP="009E2DBD">
      <w:pPr>
        <w:pStyle w:val="Normln1"/>
        <w:spacing w:before="120"/>
        <w:ind w:left="0"/>
        <w:rPr>
          <w:rFonts w:eastAsia="Times New Roman"/>
          <w:b/>
          <w:bCs/>
          <w:sz w:val="24"/>
        </w:rPr>
      </w:pPr>
      <w:r w:rsidRPr="009E2DBD">
        <w:rPr>
          <w:rFonts w:eastAsia="Times New Roman"/>
          <w:b/>
          <w:bCs/>
          <w:sz w:val="32"/>
          <w:szCs w:val="32"/>
        </w:rPr>
        <w:t>Obsah</w:t>
      </w:r>
    </w:p>
    <w:p w14:paraId="5BAAB5B2" w14:textId="77777777" w:rsidR="009E2DBD" w:rsidRPr="008015E4" w:rsidRDefault="009E2DBD" w:rsidP="009E2DBD">
      <w:pPr>
        <w:spacing w:before="120" w:after="0"/>
        <w:ind w:left="0"/>
        <w:jc w:val="left"/>
        <w:rPr>
          <w:rFonts w:eastAsia="Times New Roman"/>
          <w:color w:val="000000"/>
          <w:sz w:val="24"/>
        </w:rPr>
      </w:pPr>
      <w:bookmarkStart w:id="2" w:name="_Hlk72145915"/>
      <w:r w:rsidRPr="008015E4">
        <w:rPr>
          <w:rFonts w:eastAsia="Times New Roman"/>
          <w:color w:val="000000"/>
          <w:sz w:val="24"/>
        </w:rPr>
        <w:t>a) účel objektu a funkční náplň</w:t>
      </w:r>
    </w:p>
    <w:p w14:paraId="3F0955AA" w14:textId="77777777" w:rsidR="009E2DBD" w:rsidRPr="008015E4" w:rsidRDefault="009E2DBD" w:rsidP="009E2DBD">
      <w:pPr>
        <w:spacing w:before="120" w:after="0"/>
        <w:ind w:left="0"/>
        <w:jc w:val="left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b) kapacitní údaje</w:t>
      </w:r>
    </w:p>
    <w:p w14:paraId="64283917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c) architektonické, výtvarné, materiálové a dispoziční řešení</w:t>
      </w:r>
    </w:p>
    <w:p w14:paraId="76231B7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d) bezbariérové užívání stavby</w:t>
      </w:r>
    </w:p>
    <w:p w14:paraId="3BE29F71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e) celkové provozní řešení, technologie výroby</w:t>
      </w:r>
    </w:p>
    <w:p w14:paraId="000B96D5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f) konstrukční a stavebně technické řešení a technické vlastnosti stavby</w:t>
      </w:r>
    </w:p>
    <w:p w14:paraId="57A6289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g) bezpečnost při užívání stavby, ochrana zdraví a pracovní prostředí</w:t>
      </w:r>
    </w:p>
    <w:p w14:paraId="1C711AE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h) stavební fyzika-tepelná technika, osvětlení, oslunění, akustika/hluk, vibrace-popis řešení, zásady hospodaření s energiemi.</w:t>
      </w:r>
    </w:p>
    <w:p w14:paraId="3A22E24B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i) ochrana stavby před negativními účinky vnějšího prostředí</w:t>
      </w:r>
    </w:p>
    <w:p w14:paraId="67503C2C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j) požadavky na požární ochranu konstrukcích</w:t>
      </w:r>
    </w:p>
    <w:p w14:paraId="0C215787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 xml:space="preserve">k) údaje o požadované jakosti navržených materiálů a o požadované jakosti provedení </w:t>
      </w:r>
    </w:p>
    <w:p w14:paraId="76278CF6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l) popis netradičních technologických postupů a zvláštních požadavků na provádění a jakost navržených konstrukcích</w:t>
      </w:r>
    </w:p>
    <w:p w14:paraId="6657BF0A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m) požadavky na vypracování dokumentace zajišťované zhotovitelem stavby-obsah a rozsah výrobní a dílenské dokumentace, zhotovení stanovených požadovaných kontrol zakrývaných konstrukcí a případných kontrolních měření a zkoušek, pokud jsou požadovány nad rámec povinností stanovených příslušnými technologickými předpisy a normami</w:t>
      </w:r>
    </w:p>
    <w:p w14:paraId="4F48BE45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n) výpis použitých norem</w:t>
      </w:r>
    </w:p>
    <w:bookmarkEnd w:id="2"/>
    <w:p w14:paraId="58F4FA23" w14:textId="62090DDF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1065FE87" w14:textId="66DA52AE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60A2D5FE" w14:textId="61F869FB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1206B3EE" w14:textId="26315A99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4E6D6EB5" w14:textId="573CE866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4BCA5893" w14:textId="77777777" w:rsidR="009E2DBD" w:rsidRDefault="009E2DBD" w:rsidP="009E2DBD">
      <w:pPr>
        <w:pStyle w:val="Nadpis1"/>
        <w:numPr>
          <w:ilvl w:val="0"/>
          <w:numId w:val="0"/>
        </w:numPr>
        <w:rPr>
          <w:sz w:val="28"/>
          <w:szCs w:val="28"/>
        </w:rPr>
      </w:pPr>
    </w:p>
    <w:p w14:paraId="75304FFF" w14:textId="77777777" w:rsidR="00CB0490" w:rsidRDefault="00CB0490" w:rsidP="00CB0490"/>
    <w:p w14:paraId="357CC9E2" w14:textId="77777777" w:rsidR="00CB0490" w:rsidRDefault="00CB0490" w:rsidP="00CB0490"/>
    <w:p w14:paraId="01A0D07E" w14:textId="77777777" w:rsidR="00CB0490" w:rsidRPr="00CB0490" w:rsidRDefault="00CB0490" w:rsidP="00CB0490"/>
    <w:p w14:paraId="235A9936" w14:textId="659CCF52" w:rsidR="009E2DBD" w:rsidRDefault="009E2DBD" w:rsidP="009E2DBD">
      <w:pPr>
        <w:pStyle w:val="Nadpis1"/>
        <w:numPr>
          <w:ilvl w:val="0"/>
          <w:numId w:val="0"/>
        </w:numPr>
        <w:rPr>
          <w:sz w:val="28"/>
          <w:szCs w:val="28"/>
        </w:rPr>
      </w:pPr>
      <w:r w:rsidRPr="009E2DBD">
        <w:rPr>
          <w:sz w:val="28"/>
          <w:szCs w:val="28"/>
        </w:rPr>
        <w:lastRenderedPageBreak/>
        <w:t>a) účel objektu a funkční náplň</w:t>
      </w:r>
    </w:p>
    <w:p w14:paraId="12C58C67" w14:textId="655E14A3" w:rsidR="00F126BC" w:rsidRDefault="00F126BC" w:rsidP="00F126BC">
      <w:pPr>
        <w:ind w:left="0" w:firstLine="709"/>
      </w:pPr>
      <w:bookmarkStart w:id="3" w:name="_Hlk176512715"/>
      <w:r>
        <w:t>Projektová dokumentace řeší stavební úpravy</w:t>
      </w:r>
      <w:r w:rsidR="00FD6037">
        <w:t>/opravu</w:t>
      </w:r>
      <w:r>
        <w:t xml:space="preserve"> střešních </w:t>
      </w:r>
      <w:r w:rsidR="00FD6037">
        <w:t>plášťů</w:t>
      </w:r>
      <w:r>
        <w:t xml:space="preserve">. Řešené objekty se nachází v areálu nemocnice Havířov. </w:t>
      </w:r>
    </w:p>
    <w:p w14:paraId="3FA80E67" w14:textId="77777777" w:rsidR="00F126BC" w:rsidRPr="000378D3" w:rsidRDefault="00F126BC" w:rsidP="00F126BC">
      <w:pPr>
        <w:ind w:left="0" w:firstLine="851"/>
        <w:rPr>
          <w:b/>
          <w:bCs/>
        </w:rPr>
      </w:pPr>
      <w:r w:rsidRPr="000378D3">
        <w:rPr>
          <w:b/>
          <w:bCs/>
        </w:rPr>
        <w:t>Jedná se o objekty:</w:t>
      </w:r>
    </w:p>
    <w:p w14:paraId="2D3D6E18" w14:textId="77777777" w:rsidR="00F126BC" w:rsidRPr="000378D3" w:rsidRDefault="00F126BC" w:rsidP="00F126BC">
      <w:pPr>
        <w:ind w:left="0" w:firstLine="851"/>
        <w:rPr>
          <w:szCs w:val="22"/>
        </w:rPr>
      </w:pPr>
      <w:r w:rsidRPr="000378D3">
        <w:rPr>
          <w:szCs w:val="22"/>
        </w:rPr>
        <w:t xml:space="preserve">Budova O – Infekční </w:t>
      </w:r>
    </w:p>
    <w:p w14:paraId="28B55F0B" w14:textId="77777777" w:rsidR="00F126BC" w:rsidRPr="000378D3" w:rsidRDefault="00F126BC" w:rsidP="00F126BC">
      <w:pPr>
        <w:ind w:left="0" w:firstLine="851"/>
        <w:rPr>
          <w:szCs w:val="22"/>
        </w:rPr>
      </w:pPr>
      <w:r w:rsidRPr="000378D3">
        <w:rPr>
          <w:szCs w:val="22"/>
        </w:rPr>
        <w:t xml:space="preserve">Budova M1, M2, L – Chirurgie, urgentní příjem </w:t>
      </w:r>
    </w:p>
    <w:p w14:paraId="510BF80B" w14:textId="77777777" w:rsidR="00F126BC" w:rsidRPr="000378D3" w:rsidRDefault="00F126BC" w:rsidP="00F126BC">
      <w:pPr>
        <w:ind w:left="0" w:firstLine="851"/>
        <w:rPr>
          <w:szCs w:val="22"/>
        </w:rPr>
      </w:pPr>
      <w:r w:rsidRPr="000378D3">
        <w:rPr>
          <w:szCs w:val="22"/>
        </w:rPr>
        <w:t>Budova V3 – údržba, V4 - Jídelna</w:t>
      </w:r>
    </w:p>
    <w:p w14:paraId="5337B009" w14:textId="77777777" w:rsidR="00F126BC" w:rsidRDefault="00F126BC" w:rsidP="00F126BC">
      <w:pPr>
        <w:ind w:left="0" w:firstLine="851"/>
        <w:rPr>
          <w:szCs w:val="22"/>
        </w:rPr>
      </w:pPr>
      <w:r w:rsidRPr="000378D3">
        <w:rPr>
          <w:szCs w:val="22"/>
        </w:rPr>
        <w:t xml:space="preserve">Budova T7 – Trafostanice </w:t>
      </w:r>
    </w:p>
    <w:p w14:paraId="1A6934A5" w14:textId="420A80F3" w:rsidR="00F126BC" w:rsidRDefault="00F126BC" w:rsidP="00F126BC">
      <w:pPr>
        <w:ind w:left="0" w:firstLine="709"/>
        <w:rPr>
          <w:szCs w:val="22"/>
        </w:rPr>
      </w:pPr>
      <w:r>
        <w:rPr>
          <w:szCs w:val="22"/>
        </w:rPr>
        <w:t>Stavební úpravy zasahují do střešních konstrukcí, u kterých bude provedena nová střešní krytina fólie PVC-P</w:t>
      </w:r>
      <w:r w:rsidR="00FD6037">
        <w:rPr>
          <w:szCs w:val="22"/>
        </w:rPr>
        <w:t xml:space="preserve"> klasifikace BroofT3</w:t>
      </w:r>
      <w:r>
        <w:rPr>
          <w:szCs w:val="22"/>
        </w:rPr>
        <w:t>.</w:t>
      </w:r>
      <w:r w:rsidR="002019D3">
        <w:rPr>
          <w:szCs w:val="22"/>
        </w:rPr>
        <w:t xml:space="preserve"> Stávající krytiny budou demontovány.</w:t>
      </w:r>
      <w:r>
        <w:rPr>
          <w:szCs w:val="22"/>
        </w:rPr>
        <w:t xml:space="preserve"> Dle typu objektu se tyto stavební úpravy liší. U Budovy O</w:t>
      </w:r>
      <w:r w:rsidR="002019D3">
        <w:rPr>
          <w:szCs w:val="22"/>
        </w:rPr>
        <w:t>, M1, M2, L, V3, V4</w:t>
      </w:r>
      <w:r>
        <w:rPr>
          <w:szCs w:val="22"/>
        </w:rPr>
        <w:t xml:space="preserve"> bude provedená </w:t>
      </w:r>
      <w:r w:rsidR="00FD6037">
        <w:rPr>
          <w:szCs w:val="22"/>
        </w:rPr>
        <w:t>výměna souvrství</w:t>
      </w:r>
      <w:r>
        <w:rPr>
          <w:szCs w:val="22"/>
        </w:rPr>
        <w:t xml:space="preserve"> skladb</w:t>
      </w:r>
      <w:r w:rsidR="00FD6037">
        <w:rPr>
          <w:szCs w:val="22"/>
        </w:rPr>
        <w:t>y</w:t>
      </w:r>
      <w:r>
        <w:rPr>
          <w:szCs w:val="22"/>
        </w:rPr>
        <w:t xml:space="preserve"> střechy</w:t>
      </w:r>
      <w:r w:rsidR="00FD6037">
        <w:rPr>
          <w:szCs w:val="22"/>
        </w:rPr>
        <w:t xml:space="preserve"> vč. střešní krytiny z důvodu dlouhodobého zatékání</w:t>
      </w:r>
      <w:r>
        <w:rPr>
          <w:szCs w:val="22"/>
        </w:rPr>
        <w:t>. U budovy T7 bude provedena nová střešní krytina</w:t>
      </w:r>
      <w:r w:rsidR="002019D3">
        <w:rPr>
          <w:szCs w:val="22"/>
        </w:rPr>
        <w:t>, stávající bude demontována</w:t>
      </w:r>
      <w:r>
        <w:rPr>
          <w:szCs w:val="22"/>
        </w:rPr>
        <w:t xml:space="preserve">. </w:t>
      </w:r>
    </w:p>
    <w:bookmarkEnd w:id="3"/>
    <w:p w14:paraId="6BEBCB31" w14:textId="77777777" w:rsidR="00B82B27" w:rsidRDefault="00B82B27" w:rsidP="009E2DBD"/>
    <w:p w14:paraId="695A3E72" w14:textId="00D50B16" w:rsidR="009E2DBD" w:rsidRDefault="009E2DBD" w:rsidP="009E2DBD">
      <w:pPr>
        <w:ind w:left="0"/>
        <w:rPr>
          <w:b/>
          <w:bCs/>
          <w:sz w:val="28"/>
          <w:szCs w:val="28"/>
        </w:rPr>
      </w:pPr>
      <w:r w:rsidRPr="009E2DBD">
        <w:rPr>
          <w:b/>
          <w:bCs/>
          <w:sz w:val="28"/>
          <w:szCs w:val="28"/>
        </w:rPr>
        <w:t>b) kapacitní úda</w:t>
      </w:r>
      <w:r>
        <w:rPr>
          <w:b/>
          <w:bCs/>
          <w:sz w:val="28"/>
          <w:szCs w:val="28"/>
        </w:rPr>
        <w:t>je</w:t>
      </w:r>
    </w:p>
    <w:p w14:paraId="2C6C5D1B" w14:textId="77777777" w:rsidR="00F126BC" w:rsidRDefault="00F126BC" w:rsidP="00F126BC">
      <w:bookmarkStart w:id="4" w:name="_Hlk170898106"/>
      <w:bookmarkStart w:id="5" w:name="_Hlk176512165"/>
      <w:r w:rsidRPr="00FA5314">
        <w:rPr>
          <w:szCs w:val="22"/>
        </w:rPr>
        <w:t>zastavěná plocha</w:t>
      </w:r>
      <w:r>
        <w:rPr>
          <w:szCs w:val="22"/>
        </w:rPr>
        <w:t xml:space="preserve"> </w:t>
      </w:r>
      <w:r>
        <w:rPr>
          <w:szCs w:val="22"/>
        </w:rPr>
        <w:tab/>
        <w:t xml:space="preserve">– </w:t>
      </w:r>
      <w:r w:rsidRPr="001836B9">
        <w:rPr>
          <w:szCs w:val="22"/>
        </w:rPr>
        <w:t>Budo</w:t>
      </w:r>
      <w:r>
        <w:rPr>
          <w:szCs w:val="22"/>
        </w:rPr>
        <w:t>va O – 840 m2</w:t>
      </w:r>
    </w:p>
    <w:p w14:paraId="543CA043" w14:textId="77777777" w:rsidR="00F126BC" w:rsidRDefault="00F126BC" w:rsidP="00F126BC">
      <w:pPr>
        <w:ind w:left="2836"/>
      </w:pPr>
      <w:r>
        <w:rPr>
          <w:szCs w:val="22"/>
        </w:rPr>
        <w:t xml:space="preserve">– </w:t>
      </w:r>
      <w:r w:rsidRPr="001836B9">
        <w:rPr>
          <w:szCs w:val="22"/>
        </w:rPr>
        <w:t>B</w:t>
      </w:r>
      <w:r>
        <w:rPr>
          <w:szCs w:val="22"/>
        </w:rPr>
        <w:t>udova M1, M2, L – 720 m2</w:t>
      </w:r>
    </w:p>
    <w:p w14:paraId="34DD00CF" w14:textId="77777777" w:rsidR="00F126BC" w:rsidRDefault="00F126BC" w:rsidP="00F126BC">
      <w:pPr>
        <w:ind w:left="2836"/>
      </w:pPr>
      <w:r>
        <w:rPr>
          <w:szCs w:val="22"/>
        </w:rPr>
        <w:t>– Budova V3, V4 – 800 m2</w:t>
      </w:r>
    </w:p>
    <w:p w14:paraId="1D74D034" w14:textId="77777777" w:rsidR="00F126BC" w:rsidRDefault="00F126BC" w:rsidP="00F126BC">
      <w:pPr>
        <w:ind w:left="2807" w:firstLine="29"/>
        <w:rPr>
          <w:szCs w:val="22"/>
        </w:rPr>
      </w:pPr>
      <w:r>
        <w:rPr>
          <w:szCs w:val="22"/>
        </w:rPr>
        <w:t>– Budova T7 – 200 m2</w:t>
      </w:r>
    </w:p>
    <w:p w14:paraId="25642DEA" w14:textId="77777777" w:rsidR="00F126BC" w:rsidRPr="00816CAC" w:rsidRDefault="00F126BC" w:rsidP="00F126BC">
      <w:pPr>
        <w:ind w:left="2807" w:firstLine="29"/>
      </w:pPr>
    </w:p>
    <w:bookmarkEnd w:id="4"/>
    <w:p w14:paraId="0F422761" w14:textId="77777777" w:rsidR="00F126BC" w:rsidRDefault="00F126BC" w:rsidP="00F126BC">
      <w:pPr>
        <w:ind w:left="709"/>
        <w:rPr>
          <w:rFonts w:ascii="Arial" w:hAnsi="Arial" w:cs="Arial"/>
          <w:sz w:val="18"/>
        </w:rPr>
      </w:pPr>
      <w:r>
        <w:rPr>
          <w:szCs w:val="22"/>
        </w:rPr>
        <w:t>Nejedná se o výrobní objekty</w:t>
      </w:r>
      <w:r>
        <w:rPr>
          <w:rFonts w:ascii="Arial" w:hAnsi="Arial" w:cs="Arial"/>
          <w:sz w:val="18"/>
        </w:rPr>
        <w:t>.</w:t>
      </w:r>
    </w:p>
    <w:bookmarkEnd w:id="5"/>
    <w:p w14:paraId="39381914" w14:textId="77777777" w:rsidR="00B82B27" w:rsidRDefault="00B82B27" w:rsidP="0031029D">
      <w:pPr>
        <w:pStyle w:val="Zkladntext"/>
        <w:ind w:left="567" w:firstLine="284"/>
        <w:jc w:val="both"/>
        <w:rPr>
          <w:sz w:val="22"/>
          <w:szCs w:val="22"/>
        </w:rPr>
      </w:pPr>
    </w:p>
    <w:p w14:paraId="0737D4D2" w14:textId="61E16A2E" w:rsidR="009E2DBD" w:rsidRPr="0031029D" w:rsidRDefault="009E2DBD" w:rsidP="008C753E">
      <w:pPr>
        <w:pStyle w:val="Zkladntext"/>
        <w:jc w:val="both"/>
        <w:rPr>
          <w:b/>
          <w:bCs/>
          <w:sz w:val="28"/>
          <w:szCs w:val="28"/>
        </w:rPr>
      </w:pPr>
      <w:r w:rsidRPr="0031029D">
        <w:rPr>
          <w:b/>
          <w:bCs/>
          <w:sz w:val="28"/>
          <w:szCs w:val="28"/>
        </w:rPr>
        <w:t xml:space="preserve">c) </w:t>
      </w:r>
      <w:r w:rsidR="0031029D">
        <w:rPr>
          <w:b/>
          <w:bCs/>
          <w:sz w:val="28"/>
          <w:szCs w:val="28"/>
          <w:lang w:val="cs-CZ"/>
        </w:rPr>
        <w:t>a</w:t>
      </w:r>
      <w:r w:rsidRPr="0031029D">
        <w:rPr>
          <w:b/>
          <w:bCs/>
          <w:sz w:val="28"/>
          <w:szCs w:val="28"/>
        </w:rPr>
        <w:t>rchitektonické, výtvarné, materiálové a dispoziční řešení</w:t>
      </w:r>
    </w:p>
    <w:p w14:paraId="3D091C35" w14:textId="148E0640" w:rsidR="001566F6" w:rsidRDefault="001566F6" w:rsidP="001566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Architektonické a výtvarné řešení</w:t>
      </w:r>
    </w:p>
    <w:p w14:paraId="0D3F6556" w14:textId="64D8FFE1" w:rsidR="00F126BC" w:rsidRDefault="00F126BC" w:rsidP="00FD6037">
      <w:pPr>
        <w:spacing w:after="120"/>
        <w:rPr>
          <w:szCs w:val="18"/>
        </w:rPr>
      </w:pPr>
      <w:r>
        <w:rPr>
          <w:szCs w:val="18"/>
        </w:rPr>
        <w:t xml:space="preserve">Stavební úpravy stávajícího objektu zasahují do obvodového pláště a vzhledu objektu v části střechy, kde budou prováděny nové střešní krytiny. </w:t>
      </w:r>
    </w:p>
    <w:p w14:paraId="63BB93AE" w14:textId="38BD6386" w:rsidR="00F126BC" w:rsidRDefault="00F126BC" w:rsidP="00F126BC">
      <w:r>
        <w:rPr>
          <w:szCs w:val="18"/>
        </w:rPr>
        <w:t xml:space="preserve">Do architektonického řešení objektu není zasahováno. </w:t>
      </w:r>
    </w:p>
    <w:p w14:paraId="017413EE" w14:textId="71C556CD" w:rsidR="00A07B13" w:rsidRPr="00921B73" w:rsidRDefault="00921B73" w:rsidP="00F126BC">
      <w:pPr>
        <w:spacing w:after="120"/>
        <w:rPr>
          <w:bCs/>
          <w:iCs/>
          <w:szCs w:val="22"/>
        </w:rPr>
      </w:pPr>
      <w:r w:rsidRPr="00921B73">
        <w:rPr>
          <w:bCs/>
          <w:iCs/>
          <w:szCs w:val="22"/>
        </w:rPr>
        <w:t xml:space="preserve">Příjezd na pozemek </w:t>
      </w:r>
      <w:r w:rsidR="00C45932">
        <w:rPr>
          <w:bCs/>
          <w:iCs/>
          <w:szCs w:val="22"/>
        </w:rPr>
        <w:t>je ze stávající areálové komunikace.</w:t>
      </w:r>
    </w:p>
    <w:p w14:paraId="75A094EE" w14:textId="197D2B5F" w:rsidR="001566F6" w:rsidRPr="00583670" w:rsidRDefault="00C45932" w:rsidP="00F126BC">
      <w:pPr>
        <w:spacing w:after="120"/>
        <w:rPr>
          <w:bCs/>
          <w:iCs/>
          <w:szCs w:val="22"/>
        </w:rPr>
      </w:pPr>
      <w:r>
        <w:rPr>
          <w:bCs/>
          <w:iCs/>
          <w:szCs w:val="22"/>
        </w:rPr>
        <w:t xml:space="preserve">Pozemek je oplocen, jedná se o stávající areál nemocnice. </w:t>
      </w:r>
    </w:p>
    <w:p w14:paraId="552B3EB5" w14:textId="77117699" w:rsidR="001566F6" w:rsidRDefault="001566F6" w:rsidP="001566F6">
      <w:pPr>
        <w:rPr>
          <w:szCs w:val="22"/>
        </w:rPr>
      </w:pPr>
    </w:p>
    <w:p w14:paraId="73FFCB68" w14:textId="560726F0" w:rsidR="001566F6" w:rsidRDefault="001566F6" w:rsidP="001566F6">
      <w:pPr>
        <w:rPr>
          <w:b/>
          <w:bCs/>
          <w:sz w:val="28"/>
          <w:szCs w:val="28"/>
        </w:rPr>
      </w:pPr>
      <w:r w:rsidRPr="001566F6">
        <w:rPr>
          <w:b/>
          <w:bCs/>
          <w:sz w:val="28"/>
          <w:szCs w:val="28"/>
        </w:rPr>
        <w:t>Materiálové řešení</w:t>
      </w:r>
    </w:p>
    <w:p w14:paraId="221B1F55" w14:textId="2A752772" w:rsidR="00C45932" w:rsidRDefault="002019D3" w:rsidP="00D11A9B">
      <w:pPr>
        <w:spacing w:after="120"/>
        <w:ind w:left="0" w:firstLine="142"/>
        <w:rPr>
          <w:szCs w:val="22"/>
        </w:rPr>
      </w:pPr>
      <w:r>
        <w:rPr>
          <w:szCs w:val="22"/>
        </w:rPr>
        <w:t>Stavební úpravy zasahují do střešních konstrukcí, u kterých bude provedena nová střešní krytina fólie PVC-P klasifikace BroofT3. Stávající krytiny budou demontovány. Dle typu objektu se tyto stavební úpravy liší. U Budovy O, M1, M2, L, V3, V4 bude provedená výměna souvrství skladby střechy vč. střešní krytiny z důvodu dlouhodobého zatékání. U budovy T7 bude provedena nová střešní krytina, stávající bude demontována</w:t>
      </w:r>
      <w:r>
        <w:rPr>
          <w:szCs w:val="22"/>
        </w:rPr>
        <w:t>.</w:t>
      </w:r>
    </w:p>
    <w:p w14:paraId="6B771B99" w14:textId="77777777" w:rsidR="002019D3" w:rsidRPr="00E85940" w:rsidRDefault="002019D3" w:rsidP="00D11A9B">
      <w:pPr>
        <w:spacing w:after="120"/>
        <w:ind w:left="0" w:firstLine="142"/>
        <w:rPr>
          <w:bCs/>
          <w:iCs/>
          <w:szCs w:val="22"/>
        </w:rPr>
      </w:pPr>
    </w:p>
    <w:p w14:paraId="1289ABAB" w14:textId="196CC509" w:rsidR="005D545B" w:rsidRPr="005D545B" w:rsidRDefault="005D545B" w:rsidP="005D545B">
      <w:pPr>
        <w:ind w:left="0"/>
        <w:rPr>
          <w:b/>
          <w:bCs/>
          <w:szCs w:val="22"/>
        </w:rPr>
      </w:pPr>
      <w:r w:rsidRPr="005D545B">
        <w:rPr>
          <w:b/>
          <w:bCs/>
          <w:sz w:val="28"/>
          <w:szCs w:val="28"/>
        </w:rPr>
        <w:t>d) bezbariérové užívání stavby</w:t>
      </w:r>
    </w:p>
    <w:p w14:paraId="37AE1815" w14:textId="7951477A" w:rsidR="00B82B27" w:rsidRDefault="00C45932" w:rsidP="005D545B">
      <w:pPr>
        <w:ind w:firstLine="313"/>
        <w:rPr>
          <w:szCs w:val="18"/>
        </w:rPr>
      </w:pPr>
      <w:r w:rsidRPr="00F64923">
        <w:rPr>
          <w:szCs w:val="18"/>
        </w:rPr>
        <w:t>Na tuto stavbu se vyhláška č. 398/2009 Sb., o obecných technických požadavcích zabezpečujících bezbariérové užívání staveb vztahuje.</w:t>
      </w:r>
      <w:r>
        <w:rPr>
          <w:szCs w:val="18"/>
        </w:rPr>
        <w:t xml:space="preserve"> </w:t>
      </w:r>
      <w:r w:rsidR="00F126BC">
        <w:rPr>
          <w:szCs w:val="18"/>
        </w:rPr>
        <w:t>Do stávajících objektů není zasahováno.</w:t>
      </w:r>
    </w:p>
    <w:p w14:paraId="110A711A" w14:textId="77777777" w:rsidR="00C45932" w:rsidRDefault="00C45932" w:rsidP="005D545B">
      <w:pPr>
        <w:ind w:firstLine="313"/>
        <w:rPr>
          <w:szCs w:val="22"/>
        </w:rPr>
      </w:pPr>
    </w:p>
    <w:p w14:paraId="765E8B5F" w14:textId="77777777" w:rsidR="00826117" w:rsidRPr="00826117" w:rsidRDefault="00826117" w:rsidP="00826117">
      <w:pPr>
        <w:pStyle w:val="Nadpis1"/>
        <w:numPr>
          <w:ilvl w:val="0"/>
          <w:numId w:val="0"/>
        </w:numPr>
        <w:rPr>
          <w:sz w:val="28"/>
          <w:szCs w:val="28"/>
        </w:rPr>
      </w:pPr>
      <w:r w:rsidRPr="00826117">
        <w:rPr>
          <w:sz w:val="28"/>
          <w:szCs w:val="28"/>
        </w:rPr>
        <w:t>e) celkové provozní řešení, technologie výroby</w:t>
      </w:r>
    </w:p>
    <w:p w14:paraId="513DA7B1" w14:textId="0F9C8F38" w:rsidR="00FD6037" w:rsidRPr="008F0A7F" w:rsidRDefault="00622CC2" w:rsidP="00FD6037">
      <w:pPr>
        <w:spacing w:after="160" w:line="259" w:lineRule="auto"/>
        <w:ind w:left="708"/>
        <w:jc w:val="left"/>
      </w:pPr>
      <w:r>
        <w:t xml:space="preserve"> Stávající objekt je napojen na areálovou technickou a technologickou infrastrukturu. Do areálového řešení není zasahováno. </w:t>
      </w:r>
    </w:p>
    <w:p w14:paraId="6596926B" w14:textId="2B3EF291" w:rsidR="00622CC2" w:rsidRPr="008F0A7F" w:rsidRDefault="00622CC2" w:rsidP="00622CC2">
      <w:pPr>
        <w:widowControl/>
        <w:shd w:val="clear" w:color="auto" w:fill="FFFFFF"/>
        <w:suppressAutoHyphens w:val="0"/>
        <w:ind w:left="708"/>
      </w:pPr>
    </w:p>
    <w:p w14:paraId="3E5F5D62" w14:textId="77777777" w:rsidR="00E85940" w:rsidRDefault="00E85940" w:rsidP="00622CC2">
      <w:pPr>
        <w:spacing w:after="0"/>
        <w:ind w:left="0"/>
        <w:rPr>
          <w:szCs w:val="22"/>
        </w:rPr>
      </w:pPr>
    </w:p>
    <w:p w14:paraId="5A8AC424" w14:textId="77777777" w:rsidR="0031029D" w:rsidRDefault="00826117" w:rsidP="00E85940">
      <w:pPr>
        <w:ind w:left="0"/>
        <w:rPr>
          <w:b/>
          <w:bCs/>
          <w:sz w:val="28"/>
          <w:szCs w:val="28"/>
        </w:rPr>
      </w:pPr>
      <w:r w:rsidRPr="00826117">
        <w:rPr>
          <w:b/>
          <w:bCs/>
          <w:sz w:val="28"/>
          <w:szCs w:val="28"/>
        </w:rPr>
        <w:t>f) konstrukční a stavebně technické řešení a technické vlastnosti stavby</w:t>
      </w:r>
    </w:p>
    <w:p w14:paraId="72947984" w14:textId="77777777" w:rsidR="000934F0" w:rsidRPr="001C562A" w:rsidRDefault="000934F0" w:rsidP="000934F0">
      <w:pPr>
        <w:pStyle w:val="Zkladntext"/>
        <w:spacing w:after="0"/>
        <w:jc w:val="both"/>
        <w:rPr>
          <w:b/>
          <w:bCs/>
          <w:szCs w:val="24"/>
          <w:u w:val="single"/>
          <w:lang w:val="cs-CZ"/>
        </w:rPr>
      </w:pPr>
      <w:r w:rsidRPr="001C562A">
        <w:rPr>
          <w:b/>
          <w:bCs/>
          <w:szCs w:val="24"/>
          <w:u w:val="single"/>
          <w:lang w:val="cs-CZ"/>
        </w:rPr>
        <w:t xml:space="preserve">f.1.1 – Stávající stav </w:t>
      </w:r>
    </w:p>
    <w:p w14:paraId="094C1337" w14:textId="31DB56C8" w:rsidR="00622CC2" w:rsidRDefault="00622CC2" w:rsidP="00622CC2">
      <w:pPr>
        <w:ind w:left="708" w:firstLine="1"/>
      </w:pPr>
      <w:bookmarkStart w:id="6" w:name="_Hlk98845447"/>
      <w:r>
        <w:t xml:space="preserve"> Projektová dokumentace řeší stavební úpravy střešních konstrukcí a instalací fotovoltaiky u objektu nemocnice. Řešené objekty se nachází v areálu nemocnice Havířov. </w:t>
      </w:r>
    </w:p>
    <w:p w14:paraId="4689CB92" w14:textId="77777777" w:rsidR="00622CC2" w:rsidRPr="000378D3" w:rsidRDefault="00622CC2" w:rsidP="00622CC2">
      <w:pPr>
        <w:ind w:left="0" w:firstLine="851"/>
        <w:rPr>
          <w:b/>
          <w:bCs/>
        </w:rPr>
      </w:pPr>
      <w:r w:rsidRPr="000378D3">
        <w:rPr>
          <w:b/>
          <w:bCs/>
        </w:rPr>
        <w:t>Jedná se o objekty:</w:t>
      </w:r>
    </w:p>
    <w:p w14:paraId="2F53686C" w14:textId="77777777" w:rsidR="00622CC2" w:rsidRPr="000378D3" w:rsidRDefault="00622CC2" w:rsidP="00622CC2">
      <w:pPr>
        <w:ind w:left="0" w:firstLine="851"/>
        <w:rPr>
          <w:szCs w:val="22"/>
        </w:rPr>
      </w:pPr>
      <w:r w:rsidRPr="000378D3">
        <w:rPr>
          <w:szCs w:val="22"/>
        </w:rPr>
        <w:t xml:space="preserve">Budova O – Infekční </w:t>
      </w:r>
    </w:p>
    <w:p w14:paraId="2DD9BC8B" w14:textId="77777777" w:rsidR="00622CC2" w:rsidRPr="000378D3" w:rsidRDefault="00622CC2" w:rsidP="00622CC2">
      <w:pPr>
        <w:ind w:left="0" w:firstLine="851"/>
        <w:rPr>
          <w:szCs w:val="22"/>
        </w:rPr>
      </w:pPr>
      <w:r w:rsidRPr="000378D3">
        <w:rPr>
          <w:szCs w:val="22"/>
        </w:rPr>
        <w:t xml:space="preserve">Budova M1, M2, L – Chirurgie, urgentní příjem </w:t>
      </w:r>
    </w:p>
    <w:p w14:paraId="1522FB03" w14:textId="77777777" w:rsidR="00622CC2" w:rsidRPr="000378D3" w:rsidRDefault="00622CC2" w:rsidP="00622CC2">
      <w:pPr>
        <w:ind w:left="0" w:firstLine="851"/>
        <w:rPr>
          <w:szCs w:val="22"/>
        </w:rPr>
      </w:pPr>
      <w:r w:rsidRPr="000378D3">
        <w:rPr>
          <w:szCs w:val="22"/>
        </w:rPr>
        <w:t>Budova V3 – údržba, V4 - Jídelna</w:t>
      </w:r>
    </w:p>
    <w:p w14:paraId="7A0465BF" w14:textId="77777777" w:rsidR="00622CC2" w:rsidRDefault="00622CC2" w:rsidP="00622CC2">
      <w:pPr>
        <w:ind w:left="0" w:firstLine="851"/>
        <w:rPr>
          <w:szCs w:val="22"/>
        </w:rPr>
      </w:pPr>
      <w:r w:rsidRPr="000378D3">
        <w:rPr>
          <w:szCs w:val="22"/>
        </w:rPr>
        <w:t xml:space="preserve">Budova T7 – Trafostanice </w:t>
      </w:r>
    </w:p>
    <w:p w14:paraId="491B6E12" w14:textId="77777777" w:rsidR="00622CC2" w:rsidRDefault="00622CC2" w:rsidP="00622CC2">
      <w:pPr>
        <w:ind w:left="0" w:firstLine="851"/>
        <w:rPr>
          <w:szCs w:val="22"/>
        </w:rPr>
      </w:pPr>
    </w:p>
    <w:p w14:paraId="0A568702" w14:textId="77777777" w:rsidR="002F2202" w:rsidRPr="008F28D9" w:rsidRDefault="002F2202" w:rsidP="002F2202">
      <w:pPr>
        <w:pStyle w:val="Zkladntext"/>
        <w:spacing w:after="0"/>
        <w:ind w:left="709" w:hanging="709"/>
        <w:jc w:val="both"/>
        <w:rPr>
          <w:b/>
          <w:bCs/>
          <w:u w:val="single"/>
          <w:lang w:val="cs-CZ"/>
        </w:rPr>
      </w:pPr>
      <w:r w:rsidRPr="008F28D9">
        <w:rPr>
          <w:b/>
          <w:bCs/>
          <w:u w:val="single"/>
          <w:lang w:val="cs-CZ"/>
        </w:rPr>
        <w:t>f.1.</w:t>
      </w:r>
      <w:r>
        <w:rPr>
          <w:b/>
          <w:bCs/>
          <w:u w:val="single"/>
          <w:lang w:val="cs-CZ"/>
        </w:rPr>
        <w:t>2</w:t>
      </w:r>
      <w:r w:rsidRPr="008F28D9">
        <w:rPr>
          <w:b/>
          <w:bCs/>
          <w:u w:val="single"/>
          <w:lang w:val="cs-CZ"/>
        </w:rPr>
        <w:t xml:space="preserve"> Bourací práce</w:t>
      </w:r>
      <w:bookmarkEnd w:id="6"/>
    </w:p>
    <w:p w14:paraId="6DCDB6A4" w14:textId="21618EC0" w:rsidR="002F2202" w:rsidRDefault="00622CC2" w:rsidP="00622CC2">
      <w:pPr>
        <w:ind w:left="709"/>
      </w:pPr>
      <w:r>
        <w:t xml:space="preserve"> Bourací práce budou probíhat na střechách objektu, převážně se jedná o vybourání části skladby střechy a odbourání prvků na střeše. Do nosných konstrukcí objektu není zasahováno. </w:t>
      </w:r>
      <w:r w:rsidR="002F2202">
        <w:t xml:space="preserve">Bourací práce viz výkresová část. </w:t>
      </w:r>
    </w:p>
    <w:p w14:paraId="0818FC22" w14:textId="77777777" w:rsidR="00622CC2" w:rsidRDefault="00622CC2" w:rsidP="00622CC2">
      <w:pPr>
        <w:ind w:left="709"/>
      </w:pPr>
    </w:p>
    <w:p w14:paraId="32F5AFE7" w14:textId="77777777" w:rsidR="002F2202" w:rsidRPr="008F28D9" w:rsidRDefault="002F2202" w:rsidP="002F2202">
      <w:pPr>
        <w:pStyle w:val="Zkladntext"/>
        <w:spacing w:after="0"/>
        <w:jc w:val="both"/>
        <w:rPr>
          <w:b/>
          <w:bCs/>
          <w:u w:val="single"/>
          <w:lang w:val="cs-CZ"/>
        </w:rPr>
      </w:pPr>
      <w:r w:rsidRPr="008F28D9">
        <w:rPr>
          <w:b/>
          <w:bCs/>
          <w:u w:val="single"/>
          <w:lang w:val="cs-CZ"/>
        </w:rPr>
        <w:t>f.1.</w:t>
      </w:r>
      <w:r>
        <w:rPr>
          <w:b/>
          <w:bCs/>
          <w:u w:val="single"/>
          <w:lang w:val="cs-CZ"/>
        </w:rPr>
        <w:t>3</w:t>
      </w:r>
      <w:r w:rsidRPr="008F28D9">
        <w:rPr>
          <w:b/>
          <w:bCs/>
          <w:u w:val="single"/>
          <w:lang w:val="cs-CZ"/>
        </w:rPr>
        <w:t xml:space="preserve"> Nový stav </w:t>
      </w:r>
    </w:p>
    <w:p w14:paraId="630AA7A1" w14:textId="2FD8B689" w:rsidR="00622CC2" w:rsidRDefault="00622CC2" w:rsidP="00622CC2">
      <w:pPr>
        <w:ind w:left="708"/>
      </w:pPr>
      <w:r>
        <w:t>Všechny stávající objekty mají plochou střechu, na které jsou řešeny stavební úpravy</w:t>
      </w:r>
      <w:r w:rsidR="00FD6037">
        <w:t>.</w:t>
      </w:r>
    </w:p>
    <w:p w14:paraId="4FD850FA" w14:textId="536ABEF5" w:rsidR="000934F0" w:rsidRDefault="002019D3" w:rsidP="002019D3">
      <w:pPr>
        <w:ind w:left="708"/>
        <w:rPr>
          <w:szCs w:val="22"/>
        </w:rPr>
      </w:pPr>
      <w:r>
        <w:rPr>
          <w:szCs w:val="22"/>
        </w:rPr>
        <w:t xml:space="preserve">Stavební úpravy zasahují do střešních konstrukcí, u kterých bude provedena nová střešní </w:t>
      </w:r>
      <w:bookmarkStart w:id="7" w:name="_GoBack"/>
      <w:bookmarkEnd w:id="7"/>
      <w:r>
        <w:rPr>
          <w:szCs w:val="22"/>
        </w:rPr>
        <w:t>krytina fólie PVC-P klasifikace BroofT3. Stávající krytiny budou demontovány. Dle typu objektu se tyto stavební úpravy liší. U Budovy O, M1, M2, L, V3, V4 bude provedená výměna souvrství skladby střechy vč. střešní krytiny z důvodu dlouhodobého zatékání. U budovy T7 bude provedena nová střešní krytina, stávající bude demontována</w:t>
      </w:r>
    </w:p>
    <w:p w14:paraId="05EE0398" w14:textId="5A94C6C2" w:rsidR="00696F87" w:rsidRPr="0031029D" w:rsidRDefault="00696F87" w:rsidP="00E85940">
      <w:pPr>
        <w:ind w:left="0"/>
        <w:rPr>
          <w:b/>
          <w:bCs/>
          <w:sz w:val="28"/>
          <w:szCs w:val="28"/>
        </w:rPr>
      </w:pPr>
      <w:r w:rsidRPr="0031029D">
        <w:rPr>
          <w:b/>
          <w:bCs/>
          <w:sz w:val="28"/>
          <w:szCs w:val="28"/>
        </w:rPr>
        <w:t>f.2</w:t>
      </w:r>
      <w:r w:rsidR="0031029D">
        <w:rPr>
          <w:b/>
          <w:bCs/>
          <w:sz w:val="28"/>
          <w:szCs w:val="28"/>
        </w:rPr>
        <w:t xml:space="preserve">) </w:t>
      </w:r>
      <w:r w:rsidRPr="0031029D">
        <w:rPr>
          <w:b/>
          <w:bCs/>
          <w:sz w:val="28"/>
          <w:szCs w:val="28"/>
        </w:rPr>
        <w:t>technické vlastnosti stavby</w:t>
      </w:r>
    </w:p>
    <w:p w14:paraId="5E6F7A8E" w14:textId="77777777" w:rsidR="002F2202" w:rsidRDefault="002F2202" w:rsidP="002F2202">
      <w:pPr>
        <w:ind w:left="567" w:firstLine="313"/>
      </w:pPr>
      <w:r>
        <w:rPr>
          <w:rFonts w:eastAsia="Times New Roman"/>
          <w:bCs/>
          <w:iCs/>
          <w:color w:val="000000"/>
        </w:rPr>
        <w:t>Objekt splňují vyhlášku č. 268/2009 Sb.</w:t>
      </w:r>
      <w:r>
        <w:t>o technických požadavcích na stavby v aktuálním znění. Zejména:</w:t>
      </w:r>
    </w:p>
    <w:p w14:paraId="75BD7598" w14:textId="77777777" w:rsidR="002F2202" w:rsidRDefault="002F2202" w:rsidP="002F2202">
      <w:pPr>
        <w:ind w:left="567"/>
      </w:pPr>
      <w:r>
        <w:rPr>
          <w:rFonts w:eastAsia="Times New Roman"/>
          <w:b/>
          <w:bCs/>
          <w:iCs/>
          <w:color w:val="000000"/>
        </w:rPr>
        <w:t>§ 8</w:t>
      </w:r>
      <w:bookmarkStart w:id="8" w:name="f4005641"/>
      <w:bookmarkEnd w:id="8"/>
      <w:r>
        <w:rPr>
          <w:rFonts w:eastAsia="Times New Roman"/>
          <w:b/>
          <w:bCs/>
          <w:iCs/>
          <w:color w:val="000000"/>
        </w:rPr>
        <w:t xml:space="preserve"> </w:t>
      </w:r>
      <w:r>
        <w:rPr>
          <w:b/>
          <w:bCs/>
        </w:rPr>
        <w:t>Základní požadavky</w:t>
      </w:r>
      <w:r>
        <w:rPr>
          <w:rFonts w:eastAsia="Times New Roman"/>
          <w:bCs/>
          <w:iCs/>
          <w:color w:val="000000"/>
        </w:rPr>
        <w:t xml:space="preserve"> mechanická odolnost a stabilita,</w:t>
      </w:r>
      <w:r>
        <w:t xml:space="preserve"> požární bezpečnost, ochrana zdraví osob a zvířat, zdravých životních podmínek a životního prostředí, ochrana proti hluku, bezpečnost při užívání, úspora energie a tepelná ochrana.</w:t>
      </w:r>
    </w:p>
    <w:p w14:paraId="00554A86" w14:textId="77777777" w:rsidR="002F2202" w:rsidRDefault="002F2202" w:rsidP="002F2202">
      <w:pPr>
        <w:ind w:left="567"/>
        <w:rPr>
          <w:b/>
          <w:bCs/>
        </w:rPr>
      </w:pPr>
      <w:r>
        <w:t>Tyto jednotlivé požadavky jsou řešeny v samostatných částech projektové dokumentace a jsou popsány v bodech Souhrnné technické zprávy. Součástí projektové dokumentace je stavebně-konstrukční řešení, požárně bezpečnostní řešení, V souhrnné technické zprávě je popsán způsob nakládání s odpady. Ke stavbě byla vydána vyjádření dotčených orgánů.</w:t>
      </w:r>
    </w:p>
    <w:p w14:paraId="6318A55C" w14:textId="77777777" w:rsidR="002F2202" w:rsidRDefault="002F2202" w:rsidP="002F2202">
      <w:pPr>
        <w:ind w:left="567"/>
        <w:rPr>
          <w:b/>
          <w:bCs/>
        </w:rPr>
      </w:pPr>
      <w:r>
        <w:rPr>
          <w:b/>
          <w:bCs/>
        </w:rPr>
        <w:t>§ 9</w:t>
      </w:r>
      <w:bookmarkStart w:id="9" w:name="f4005652"/>
      <w:bookmarkEnd w:id="9"/>
      <w:r>
        <w:rPr>
          <w:b/>
          <w:bCs/>
        </w:rPr>
        <w:t xml:space="preserve"> Mechanická odolnost a stabilita</w:t>
      </w:r>
      <w:r w:rsidRPr="0015589D">
        <w:rPr>
          <w:rStyle w:val="Promnn"/>
          <w:i w:val="0"/>
          <w:iCs w:val="0"/>
          <w:szCs w:val="22"/>
        </w:rPr>
        <w:t>-</w:t>
      </w:r>
      <w:r>
        <w:t>Stavba je navržena v souladu s normovými hodnotami viz část projektové dokumentace-stavebně-konstrukční řešení</w:t>
      </w:r>
    </w:p>
    <w:p w14:paraId="438C9A7B" w14:textId="77777777" w:rsidR="002F2202" w:rsidRDefault="002F2202" w:rsidP="002F2202">
      <w:pPr>
        <w:ind w:left="567"/>
      </w:pPr>
      <w:r>
        <w:rPr>
          <w:b/>
          <w:bCs/>
        </w:rPr>
        <w:t>§ 10</w:t>
      </w:r>
      <w:bookmarkStart w:id="10" w:name="f4005671"/>
      <w:bookmarkEnd w:id="10"/>
      <w:r>
        <w:rPr>
          <w:b/>
          <w:bCs/>
        </w:rPr>
        <w:t xml:space="preserve"> Všeobecné požadavky pro ochranu zdraví, zdravých životních podmínek a životního prostřed</w:t>
      </w:r>
      <w:bookmarkStart w:id="11" w:name="f4005672"/>
      <w:bookmarkStart w:id="12" w:name="p10-1"/>
      <w:bookmarkEnd w:id="11"/>
      <w:bookmarkEnd w:id="12"/>
      <w:r>
        <w:rPr>
          <w:b/>
          <w:bCs/>
        </w:rPr>
        <w:t>í</w:t>
      </w:r>
      <w:r>
        <w:t>-Výstavba je navržená tak, aby stavební objekty neohrožovaly život a zdraví osob nebo zvířat, bezpečnost, zdravé životní podmínky jejích uživatelů ani uživatelů okolních staveb a aby neohrožovala životní prostředí nad limity obsažené v jiných právních předpisech</w:t>
      </w:r>
    </w:p>
    <w:p w14:paraId="040F43AB" w14:textId="77777777" w:rsidR="002F2202" w:rsidRDefault="002F2202" w:rsidP="002F2202">
      <w:pPr>
        <w:ind w:left="567"/>
      </w:pPr>
      <w:r>
        <w:t>Stavba nevytváří nežádoucí emise ani ionizující záření. Je zajištěno odpovídající zneškodňování odpadů a vod. Viz.samostatný bod technické zprávy.</w:t>
      </w:r>
    </w:p>
    <w:p w14:paraId="58A3A893" w14:textId="77777777" w:rsidR="002F2202" w:rsidRDefault="002F2202" w:rsidP="002F2202">
      <w:pPr>
        <w:ind w:left="567"/>
      </w:pPr>
      <w:r>
        <w:t xml:space="preserve"> Světlá výška činí 2500 mm.</w:t>
      </w:r>
    </w:p>
    <w:p w14:paraId="1986E4C0" w14:textId="77777777" w:rsidR="002F2202" w:rsidRDefault="002F2202" w:rsidP="002F2202">
      <w:pPr>
        <w:pStyle w:val="before-ul"/>
        <w:spacing w:before="0"/>
        <w:ind w:left="567"/>
        <w:jc w:val="both"/>
        <w:rPr>
          <w:sz w:val="22"/>
          <w:szCs w:val="22"/>
        </w:rPr>
      </w:pPr>
      <w:r w:rsidRPr="00035AAF">
        <w:rPr>
          <w:b/>
          <w:bCs/>
          <w:sz w:val="22"/>
          <w:szCs w:val="22"/>
        </w:rPr>
        <w:t>§ 11 Denní a umělé osvětlení, větrání a vytápění</w:t>
      </w:r>
      <w:r>
        <w:rPr>
          <w:b/>
          <w:bCs/>
        </w:rPr>
        <w:t xml:space="preserve">- </w:t>
      </w:r>
      <w:r>
        <w:rPr>
          <w:sz w:val="22"/>
          <w:szCs w:val="22"/>
        </w:rPr>
        <w:t xml:space="preserve">Osvětlení je kombinované, částečně přirozené a umělé, návrh umělého osvětlení splňuje dotčené ČSN Přirozené osvětlení místností s </w:t>
      </w:r>
      <w:r w:rsidRPr="00035AAF">
        <w:rPr>
          <w:sz w:val="22"/>
          <w:szCs w:val="22"/>
        </w:rPr>
        <w:t>trvalým pobytem osob je zajištěno okenními otvory. Hygienické požadavky na umělé osvětlení u této stavby nejsou, denní osvětlení a oslunění je navrženo dle norem.</w:t>
      </w:r>
      <w:r w:rsidRPr="00035AAF">
        <w:rPr>
          <w:szCs w:val="22"/>
        </w:rPr>
        <w:t xml:space="preserve"> </w:t>
      </w:r>
      <w:r w:rsidRPr="00035AAF">
        <w:rPr>
          <w:sz w:val="22"/>
          <w:szCs w:val="22"/>
        </w:rPr>
        <w:t xml:space="preserve">Větrání prostor bude zajištěno okny objekt splňuje vyhlášku č. 20/2012 Sb- vnitřní prostředí staveb, větrání </w:t>
      </w:r>
      <w:r w:rsidRPr="00035AAF">
        <w:rPr>
          <w:sz w:val="22"/>
          <w:szCs w:val="22"/>
        </w:rPr>
        <w:lastRenderedPageBreak/>
        <w:t>koncentrace CO2.</w:t>
      </w:r>
      <w:r w:rsidRPr="00035AAF">
        <w:t xml:space="preserve"> </w:t>
      </w:r>
      <w:r w:rsidRPr="00035AAF">
        <w:rPr>
          <w:sz w:val="22"/>
          <w:szCs w:val="22"/>
        </w:rPr>
        <w:t>Vytápění V objektu je vytápění řešeno pomocí otopných těles. Dodatečné vytápění pomocí krbových kamen.</w:t>
      </w:r>
      <w:r>
        <w:rPr>
          <w:sz w:val="22"/>
          <w:szCs w:val="22"/>
        </w:rPr>
        <w:t xml:space="preserve"> </w:t>
      </w:r>
    </w:p>
    <w:p w14:paraId="5E10222E" w14:textId="77777777" w:rsidR="00B82B27" w:rsidRPr="00B82B27" w:rsidRDefault="00B82B27" w:rsidP="00B82B27">
      <w:pPr>
        <w:spacing w:after="0"/>
        <w:ind w:left="432"/>
        <w:rPr>
          <w:b/>
          <w:bCs/>
        </w:rPr>
      </w:pPr>
    </w:p>
    <w:p w14:paraId="69637894" w14:textId="77777777" w:rsidR="00696F87" w:rsidRPr="00696F87" w:rsidRDefault="00696F87" w:rsidP="00C91701">
      <w:pPr>
        <w:ind w:left="0"/>
        <w:rPr>
          <w:b/>
          <w:bCs/>
          <w:sz w:val="28"/>
          <w:szCs w:val="28"/>
        </w:rPr>
      </w:pPr>
      <w:r w:rsidRPr="00696F87">
        <w:rPr>
          <w:b/>
          <w:bCs/>
          <w:sz w:val="28"/>
          <w:szCs w:val="28"/>
        </w:rPr>
        <w:t>h) stavební fyzika-tepelná technika, osvětlení, oslunění, akustika/hluk, vibrace-popis řešení, zásady hospodaření s energiemi.</w:t>
      </w:r>
    </w:p>
    <w:p w14:paraId="2815C572" w14:textId="77777777" w:rsidR="00696F87" w:rsidRPr="00696F87" w:rsidRDefault="00696F87" w:rsidP="00696F87">
      <w:pPr>
        <w:rPr>
          <w:b/>
          <w:bCs/>
          <w:sz w:val="24"/>
          <w:szCs w:val="24"/>
        </w:rPr>
      </w:pPr>
      <w:r w:rsidRPr="00696F87">
        <w:rPr>
          <w:b/>
          <w:bCs/>
          <w:sz w:val="24"/>
          <w:szCs w:val="24"/>
        </w:rPr>
        <w:t>h.1.tepelná technika</w:t>
      </w:r>
    </w:p>
    <w:p w14:paraId="1402F7D0" w14:textId="77777777" w:rsidR="00C25C57" w:rsidRDefault="00C25C57" w:rsidP="00C25C57">
      <w:pPr>
        <w:pStyle w:val="Odstavecseseznamem"/>
        <w:ind w:left="0" w:firstLine="709"/>
        <w:rPr>
          <w:bCs/>
        </w:rPr>
      </w:pPr>
      <w:r w:rsidRPr="0038195C">
        <w:rPr>
          <w:bCs/>
        </w:rPr>
        <w:t>Energetické výpočty jsou uvedeny v</w:t>
      </w:r>
      <w:r>
        <w:rPr>
          <w:bCs/>
        </w:rPr>
        <w:t> jednotlivé části PD.</w:t>
      </w:r>
    </w:p>
    <w:p w14:paraId="00BA1635" w14:textId="77777777" w:rsidR="00965ADC" w:rsidRDefault="00965ADC" w:rsidP="00256762">
      <w:pPr>
        <w:ind w:left="570" w:firstLine="281"/>
        <w:rPr>
          <w:b/>
          <w:bCs/>
          <w:szCs w:val="22"/>
        </w:rPr>
      </w:pPr>
    </w:p>
    <w:p w14:paraId="6A302F5B" w14:textId="77777777" w:rsidR="00696F87" w:rsidRPr="00696F87" w:rsidRDefault="00696F87" w:rsidP="00696F87">
      <w:pPr>
        <w:rPr>
          <w:b/>
          <w:bCs/>
          <w:sz w:val="24"/>
          <w:szCs w:val="24"/>
        </w:rPr>
      </w:pPr>
      <w:r w:rsidRPr="00696F87">
        <w:rPr>
          <w:b/>
          <w:bCs/>
          <w:sz w:val="24"/>
          <w:szCs w:val="24"/>
        </w:rPr>
        <w:t>h.2.osvětlení</w:t>
      </w:r>
    </w:p>
    <w:p w14:paraId="06F07489" w14:textId="77777777" w:rsidR="00C25C57" w:rsidRDefault="00C25C57" w:rsidP="00C25C57">
      <w:pPr>
        <w:ind w:left="0" w:firstLine="680"/>
        <w:rPr>
          <w:szCs w:val="22"/>
        </w:rPr>
      </w:pPr>
      <w:r>
        <w:rPr>
          <w:szCs w:val="22"/>
        </w:rPr>
        <w:t xml:space="preserve">Řešení zůstane stávající. </w:t>
      </w:r>
    </w:p>
    <w:p w14:paraId="44A572C8" w14:textId="77777777" w:rsidR="00D512B5" w:rsidRPr="00256762" w:rsidRDefault="00D512B5" w:rsidP="00256762"/>
    <w:p w14:paraId="02AA8742" w14:textId="0323CD76" w:rsidR="00696F87" w:rsidRPr="00696F87" w:rsidRDefault="00696F87" w:rsidP="00696F87">
      <w:pPr>
        <w:rPr>
          <w:b/>
          <w:bCs/>
          <w:sz w:val="24"/>
          <w:szCs w:val="22"/>
        </w:rPr>
      </w:pPr>
      <w:r w:rsidRPr="00696F87">
        <w:rPr>
          <w:b/>
          <w:bCs/>
          <w:sz w:val="24"/>
          <w:szCs w:val="22"/>
        </w:rPr>
        <w:t>h.4. akustika-hluk,</w:t>
      </w:r>
      <w:r w:rsidR="00B82B27">
        <w:rPr>
          <w:b/>
          <w:bCs/>
          <w:sz w:val="24"/>
          <w:szCs w:val="22"/>
        </w:rPr>
        <w:t xml:space="preserve"> </w:t>
      </w:r>
      <w:r w:rsidRPr="00696F87">
        <w:rPr>
          <w:b/>
          <w:bCs/>
          <w:sz w:val="24"/>
          <w:szCs w:val="22"/>
        </w:rPr>
        <w:t>vibrace</w:t>
      </w:r>
    </w:p>
    <w:p w14:paraId="5E49BDF1" w14:textId="77777777" w:rsidR="00C25C57" w:rsidRDefault="00C25C57" w:rsidP="00C25C57">
      <w:pPr>
        <w:ind w:left="0" w:firstLine="680"/>
        <w:rPr>
          <w:szCs w:val="22"/>
        </w:rPr>
      </w:pPr>
      <w:r>
        <w:rPr>
          <w:szCs w:val="22"/>
        </w:rPr>
        <w:t xml:space="preserve">Řešení zůstane stávající. </w:t>
      </w:r>
    </w:p>
    <w:p w14:paraId="6766B89D" w14:textId="77777777" w:rsidR="00965ADC" w:rsidRDefault="00965ADC" w:rsidP="00965ADC"/>
    <w:p w14:paraId="1C444D84" w14:textId="77777777" w:rsidR="00C25C57" w:rsidRDefault="00C25C57" w:rsidP="00965ADC"/>
    <w:p w14:paraId="34586133" w14:textId="77777777" w:rsidR="00827797" w:rsidRPr="00827797" w:rsidRDefault="00827797" w:rsidP="00C91701">
      <w:pPr>
        <w:ind w:left="-142"/>
        <w:rPr>
          <w:b/>
          <w:bCs/>
          <w:sz w:val="28"/>
          <w:szCs w:val="24"/>
        </w:rPr>
      </w:pPr>
      <w:r w:rsidRPr="00827797">
        <w:rPr>
          <w:b/>
          <w:bCs/>
          <w:sz w:val="28"/>
          <w:szCs w:val="24"/>
        </w:rPr>
        <w:t>i) ochrana stavby před negativními účinky vnějšího prostředí</w:t>
      </w:r>
    </w:p>
    <w:p w14:paraId="3D95AFFA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a) ochrana před pronikáním radonu z podloží,</w:t>
      </w:r>
    </w:p>
    <w:p w14:paraId="4E4C220A" w14:textId="7A95F7F3" w:rsidR="00864247" w:rsidRPr="00A631CD" w:rsidRDefault="00864247" w:rsidP="00864247">
      <w:bookmarkStart w:id="13" w:name="_Hlk126828152"/>
      <w:r>
        <w:t xml:space="preserve"> P</w:t>
      </w:r>
      <w:r w:rsidRPr="00864247">
        <w:t xml:space="preserve">řevažující radonový index v řešeném území dle mapy komplexní radonové informace je </w:t>
      </w:r>
      <w:r>
        <w:t xml:space="preserve">1 </w:t>
      </w:r>
      <w:r w:rsidRPr="00864247">
        <w:t>-</w:t>
      </w:r>
      <w:r>
        <w:t xml:space="preserve"> </w:t>
      </w:r>
      <w:r w:rsidRPr="00864247">
        <w:t xml:space="preserve">nízký. </w:t>
      </w:r>
    </w:p>
    <w:p w14:paraId="70F882B2" w14:textId="77777777" w:rsidR="00FA6AB0" w:rsidRDefault="00FA6AB0" w:rsidP="00864247"/>
    <w:bookmarkEnd w:id="13"/>
    <w:p w14:paraId="630C304C" w14:textId="0C22430F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b) ochrana před bludnými proudy,</w:t>
      </w:r>
    </w:p>
    <w:p w14:paraId="0E1029B9" w14:textId="77777777" w:rsidR="00864247" w:rsidRDefault="00864247" w:rsidP="00864247">
      <w:r w:rsidRPr="00864247">
        <w:t>Není řešeno. Nepředpokládá se výskyt bludných proudů</w:t>
      </w:r>
    </w:p>
    <w:p w14:paraId="60F3B93E" w14:textId="77777777" w:rsidR="00FA6AB0" w:rsidRDefault="00FA6AB0" w:rsidP="00864247"/>
    <w:p w14:paraId="2135385B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c) ochrana před technickou seizmicitou,</w:t>
      </w:r>
    </w:p>
    <w:p w14:paraId="124A6D09" w14:textId="155E9454" w:rsidR="00864247" w:rsidRDefault="00864247" w:rsidP="00864247">
      <w:r w:rsidRPr="00864247">
        <w:t>Objekty jsou navrženy tak, aby odolávaly technické seizmicitě.</w:t>
      </w:r>
    </w:p>
    <w:p w14:paraId="72180785" w14:textId="77777777" w:rsidR="00C91701" w:rsidRDefault="00C91701" w:rsidP="00864247"/>
    <w:p w14:paraId="03329CF4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d) ochrana před hlukem,</w:t>
      </w:r>
    </w:p>
    <w:p w14:paraId="5C1AF54F" w14:textId="77777777" w:rsidR="00C25C57" w:rsidRDefault="00C25C57" w:rsidP="00C25C57">
      <w:pPr>
        <w:pStyle w:val="Standard"/>
        <w:widowControl/>
        <w:ind w:left="709"/>
        <w:jc w:val="both"/>
        <w:textAlignment w:val="baseline"/>
      </w:pPr>
      <w:r>
        <w:rPr>
          <w:sz w:val="22"/>
          <w:szCs w:val="22"/>
        </w:rPr>
        <w:t xml:space="preserve">Není řešeno, zůstane stávající. </w:t>
      </w:r>
    </w:p>
    <w:p w14:paraId="289DA3CC" w14:textId="77777777" w:rsidR="00FA6AB0" w:rsidRDefault="00FA6AB0" w:rsidP="00827797"/>
    <w:p w14:paraId="0DD27947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e) protipovodňová opatření,</w:t>
      </w:r>
    </w:p>
    <w:p w14:paraId="6BFF1047" w14:textId="65B673D7" w:rsidR="00864247" w:rsidRDefault="00864247" w:rsidP="00864247">
      <w:r w:rsidRPr="00864247">
        <w:t>Řešený pozemek se nenachází v záplavovém území ani v rozlivové zóně vodního toku</w:t>
      </w:r>
      <w:r>
        <w:t>.</w:t>
      </w:r>
    </w:p>
    <w:p w14:paraId="4ADE9983" w14:textId="77777777" w:rsidR="00FA6AB0" w:rsidRDefault="00FA6AB0" w:rsidP="00864247"/>
    <w:p w14:paraId="6EACFDC1" w14:textId="77777777" w:rsidR="00827797" w:rsidRPr="00827797" w:rsidRDefault="00827797" w:rsidP="00827797">
      <w:pPr>
        <w:rPr>
          <w:b/>
          <w:bCs/>
        </w:rPr>
      </w:pPr>
      <w:r w:rsidRPr="00827797">
        <w:rPr>
          <w:b/>
          <w:bCs/>
          <w:sz w:val="24"/>
          <w:szCs w:val="22"/>
        </w:rPr>
        <w:t>f) ostatní účinky - vliv poddolování, výskyt metanu apod.</w:t>
      </w:r>
    </w:p>
    <w:p w14:paraId="5F96A736" w14:textId="77777777" w:rsidR="00C25C57" w:rsidRDefault="00C25C57" w:rsidP="00C25C57">
      <w:r w:rsidRPr="005A7EA5">
        <w:t>Objekt se</w:t>
      </w:r>
      <w:r>
        <w:t xml:space="preserve"> ne</w:t>
      </w:r>
      <w:r w:rsidRPr="005A7EA5">
        <w:t xml:space="preserve">nachází na pozemku s vlivy pocházejícími z důlní činnosti. </w:t>
      </w:r>
      <w:r>
        <w:t xml:space="preserve"> Není zde evidován ani výskyt metanu.</w:t>
      </w:r>
    </w:p>
    <w:p w14:paraId="11F21A97" w14:textId="77777777" w:rsidR="00FA6AB0" w:rsidRPr="00864247" w:rsidRDefault="00FA6AB0" w:rsidP="00864247"/>
    <w:p w14:paraId="5500D68A" w14:textId="7B84417F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>j) požadavky na požární ochranu konstrukcích</w:t>
      </w:r>
    </w:p>
    <w:p w14:paraId="401DAC03" w14:textId="77777777" w:rsidR="00C25C57" w:rsidRPr="00C25C57" w:rsidRDefault="00C25C57" w:rsidP="00C25C57">
      <w:pPr>
        <w:spacing w:after="160" w:line="259" w:lineRule="auto"/>
        <w:jc w:val="left"/>
        <w:rPr>
          <w:szCs w:val="22"/>
        </w:rPr>
      </w:pPr>
      <w:r w:rsidRPr="00C25C57">
        <w:rPr>
          <w:szCs w:val="22"/>
        </w:rPr>
        <w:t>Nové střechy jsou navrženy jako Broof(t3).</w:t>
      </w:r>
    </w:p>
    <w:p w14:paraId="6EFA64B2" w14:textId="77777777" w:rsidR="00FA6AB0" w:rsidRPr="00864247" w:rsidRDefault="00FA6AB0" w:rsidP="00864247">
      <w:pPr>
        <w:rPr>
          <w:b/>
          <w:bCs/>
        </w:rPr>
      </w:pPr>
    </w:p>
    <w:p w14:paraId="79910AC7" w14:textId="77777777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 xml:space="preserve">k) údaje o požadované jakosti navržených materiálů a o požadované jakosti provedení </w:t>
      </w:r>
    </w:p>
    <w:p w14:paraId="4C576044" w14:textId="77777777" w:rsidR="00F20227" w:rsidRDefault="00F20227" w:rsidP="00F20227">
      <w:pPr>
        <w:ind w:firstLine="313"/>
      </w:pPr>
      <w:r>
        <w:t xml:space="preserve">Jednotlivé jakosti jsou podrobně popsány ve výkresové části projektové dokumentace. V projektové dokumentaci jsou popsána použitá řešení zvolených systémů jednotlivých konstrukcí. Tyto materiály byly stanoveny jako standard pro zvolené typy konstrukcí. </w:t>
      </w:r>
      <w:r>
        <w:lastRenderedPageBreak/>
        <w:t>Zhotovitel je povinen se řídit technickými a technologickými pravidly výrobců zvolených materiálů. Dále je nutno se řídit platnými ČSN normami. Výrobci a dodavatelé materiálů doloží certifikáty k jednotlivým výrobků</w:t>
      </w:r>
    </w:p>
    <w:p w14:paraId="7524C6A2" w14:textId="77777777" w:rsidR="00FA6AB0" w:rsidRPr="00C421CE" w:rsidRDefault="00FA6AB0" w:rsidP="00F20227">
      <w:pPr>
        <w:ind w:firstLine="313"/>
      </w:pPr>
    </w:p>
    <w:p w14:paraId="4F14E0CD" w14:textId="77777777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>l) popis netradičních technologických postupů a zvláštních požadavků na provádění a jakost navržených konstrukcích</w:t>
      </w:r>
    </w:p>
    <w:p w14:paraId="6F00F8FA" w14:textId="77777777" w:rsidR="00F20227" w:rsidRDefault="00F20227" w:rsidP="00F20227">
      <w:pPr>
        <w:ind w:firstLine="313"/>
      </w:pPr>
      <w:r>
        <w:t>Veškeré stavební konstrukce je třeba provádět pod vedením autorizovaného stavbyvedoucího, který zajistí bezpečnost práce při provádění těchto konstrukcí. Při provádění veškerých stavebních konstrukcí je nutné dodržovat veškeré příslušné normy k provádění jednotlivých typů stavebních konstrukcí. Při použití jakéhokoliv systémového řešení, je nutné dodržovat technologické postupy provádění a konstrukční zásady stému. Pro chemické kotvy je nutné použit materiály k tomuto Stavební práce provádět dle platných ČSN a ČSN EN určené pro provádění jednotlivých typů konstrukcí z jednotlivých typů materiálu. Nutno dodržovat požadavky dodavatelů konstrukcí.</w:t>
      </w:r>
    </w:p>
    <w:p w14:paraId="135C8D3A" w14:textId="77777777" w:rsidR="00F20227" w:rsidRDefault="00F20227" w:rsidP="00F20227">
      <w:pPr>
        <w:ind w:firstLine="313"/>
      </w:pPr>
      <w:r>
        <w:t>Při stavebních pracích, musí být dodržená příslušná ustanovení zákona č. 309/2006 Sb. a nařízení vlády č. 591/2006 Sb. o bezpečnosti práce na staveništi.</w:t>
      </w:r>
    </w:p>
    <w:p w14:paraId="60A2AE07" w14:textId="77777777" w:rsidR="00F20227" w:rsidRDefault="00F20227" w:rsidP="00F20227">
      <w:pPr>
        <w:ind w:firstLine="313"/>
        <w:rPr>
          <w:rFonts w:eastAsia="Times New Roman"/>
          <w:bCs/>
        </w:rPr>
      </w:pPr>
      <w:r>
        <w:t xml:space="preserve"> Stavební jámy je nutné chránit před zatékáním srážkových vod, aby nedocházelo k promáčení podloží. Konstrukce musí být provedeny neprodleně po provedení výkopu.</w:t>
      </w:r>
    </w:p>
    <w:p w14:paraId="1DE778E2" w14:textId="11DE1240" w:rsidR="00315CCE" w:rsidRDefault="00F20227" w:rsidP="00AF51AD">
      <w:pPr>
        <w:ind w:firstLine="313"/>
        <w:rPr>
          <w:rFonts w:eastAsia="Times New Roman"/>
          <w:bCs/>
        </w:rPr>
      </w:pPr>
      <w:r>
        <w:rPr>
          <w:rFonts w:eastAsia="Times New Roman"/>
          <w:bCs/>
        </w:rPr>
        <w:t>Stavební konstrukce jsou navrženy jako systémová řešení jednotlivých dodavatelů. Je nutno dodržovat technická a technologická pravidla zvolených výrobců a platné ČSN normy</w:t>
      </w:r>
    </w:p>
    <w:p w14:paraId="23638308" w14:textId="77777777" w:rsidR="00AF51AD" w:rsidRPr="00AF51AD" w:rsidRDefault="00AF51AD" w:rsidP="00AF51AD">
      <w:pPr>
        <w:ind w:firstLine="313"/>
      </w:pPr>
    </w:p>
    <w:p w14:paraId="09F3037C" w14:textId="4C3810C0" w:rsidR="004A5023" w:rsidRPr="004A5023" w:rsidRDefault="004A5023" w:rsidP="00315CCE">
      <w:pPr>
        <w:pStyle w:val="Nadpis1"/>
        <w:numPr>
          <w:ilvl w:val="0"/>
          <w:numId w:val="0"/>
        </w:numPr>
        <w:ind w:left="1040" w:hanging="360"/>
        <w:rPr>
          <w:sz w:val="28"/>
          <w:szCs w:val="18"/>
        </w:rPr>
      </w:pPr>
      <w:r w:rsidRPr="004A5023">
        <w:rPr>
          <w:sz w:val="28"/>
          <w:szCs w:val="18"/>
        </w:rPr>
        <w:t>m) požadavky na vypracování dokumentace zajišťované zhotovitelem stavby-obsah a rozsah výrobní a dílenské dokumentace, zhotovení stanovených požadovaných kontrol zakrývaných konstrukcí a případných kontrolních měření a zkoušek, pokud jsou požadovány nad rámec povinností stanovených příslušnými technologickými předpisy a normami</w:t>
      </w:r>
    </w:p>
    <w:p w14:paraId="4AD95C86" w14:textId="4FBC6720" w:rsidR="004A5023" w:rsidRDefault="004A5023" w:rsidP="004A5023">
      <w:pPr>
        <w:ind w:firstLine="313"/>
      </w:pPr>
      <w:r>
        <w:t xml:space="preserve">Není stanoveno. </w:t>
      </w:r>
    </w:p>
    <w:p w14:paraId="6D16334D" w14:textId="07BAF3BB" w:rsidR="00696F87" w:rsidRDefault="00696F87" w:rsidP="00696F87"/>
    <w:p w14:paraId="2A250FFF" w14:textId="77777777" w:rsidR="00696F87" w:rsidRDefault="00696F87" w:rsidP="00696F87">
      <w:pPr>
        <w:rPr>
          <w:b/>
          <w:bCs/>
        </w:rPr>
      </w:pPr>
    </w:p>
    <w:p w14:paraId="19F38209" w14:textId="0E2D965C" w:rsidR="00696F87" w:rsidRDefault="00696F87" w:rsidP="00696F87">
      <w:pPr>
        <w:ind w:left="567" w:firstLine="284"/>
      </w:pPr>
    </w:p>
    <w:p w14:paraId="602462FC" w14:textId="77777777" w:rsidR="00696F87" w:rsidRDefault="00696F87" w:rsidP="00696F87">
      <w:pPr>
        <w:ind w:left="567"/>
      </w:pPr>
    </w:p>
    <w:p w14:paraId="525365BA" w14:textId="77777777" w:rsidR="00826117" w:rsidRPr="00826117" w:rsidRDefault="00826117" w:rsidP="00826117">
      <w:pPr>
        <w:rPr>
          <w:bCs/>
          <w:iCs/>
        </w:rPr>
      </w:pPr>
    </w:p>
    <w:p w14:paraId="3A129803" w14:textId="77777777" w:rsidR="00826117" w:rsidRPr="005D545B" w:rsidRDefault="00826117" w:rsidP="005D545B">
      <w:pPr>
        <w:ind w:firstLine="313"/>
        <w:rPr>
          <w:szCs w:val="22"/>
        </w:rPr>
      </w:pPr>
    </w:p>
    <w:p w14:paraId="60F0D78A" w14:textId="77777777" w:rsidR="005D545B" w:rsidRPr="001566F6" w:rsidRDefault="005D545B" w:rsidP="001566F6">
      <w:pPr>
        <w:rPr>
          <w:szCs w:val="22"/>
        </w:rPr>
      </w:pPr>
    </w:p>
    <w:p w14:paraId="5155B9EF" w14:textId="77777777" w:rsidR="009E2DBD" w:rsidRDefault="009E2DBD" w:rsidP="009E2DBD">
      <w:pPr>
        <w:jc w:val="center"/>
      </w:pPr>
    </w:p>
    <w:sectPr w:rsidR="009E2D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9ED9B" w14:textId="77777777" w:rsidR="00033C69" w:rsidRDefault="00033C69" w:rsidP="00B00F06">
      <w:pPr>
        <w:spacing w:after="0"/>
      </w:pPr>
      <w:r>
        <w:separator/>
      </w:r>
    </w:p>
  </w:endnote>
  <w:endnote w:type="continuationSeparator" w:id="0">
    <w:p w14:paraId="7499F32E" w14:textId="77777777" w:rsidR="00033C69" w:rsidRDefault="00033C69" w:rsidP="00B00F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28C7C" w14:textId="77777777" w:rsidR="00B00F06" w:rsidRDefault="00B00F06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2019D3">
      <w:rPr>
        <w:caps/>
        <w:noProof/>
        <w:color w:val="4472C4" w:themeColor="accent1"/>
      </w:rPr>
      <w:t>6</w:t>
    </w:r>
    <w:r>
      <w:rPr>
        <w:caps/>
        <w:color w:val="4472C4" w:themeColor="accent1"/>
      </w:rPr>
      <w:fldChar w:fldCharType="end"/>
    </w:r>
  </w:p>
  <w:p w14:paraId="12C55784" w14:textId="77777777" w:rsidR="00B00F06" w:rsidRDefault="00B00F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A47AA" w14:textId="77777777" w:rsidR="00033C69" w:rsidRDefault="00033C69" w:rsidP="00B00F06">
      <w:pPr>
        <w:spacing w:after="0"/>
      </w:pPr>
      <w:r>
        <w:separator/>
      </w:r>
    </w:p>
  </w:footnote>
  <w:footnote w:type="continuationSeparator" w:id="0">
    <w:p w14:paraId="4D9D049B" w14:textId="77777777" w:rsidR="00033C69" w:rsidRDefault="00033C69" w:rsidP="00B00F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tarSymbol" w:eastAsia="Times New Roman" w:hAnsi="StarSymbol" w:cs="StarSymbol"/>
        <w:b/>
        <w:bCs/>
        <w:caps w:val="0"/>
        <w:smallCaps w:val="0"/>
        <w:strike w:val="0"/>
        <w:dstrike w:val="0"/>
        <w:position w:val="0"/>
        <w:sz w:val="18"/>
        <w:szCs w:val="18"/>
        <w:vertAlign w:val="baseline"/>
        <w:lang w:val="cs-CZ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mbria" w:hAnsi="Cambria" w:cs="Cambria"/>
        <w:b/>
        <w:bCs/>
        <w:i/>
        <w:iCs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06AE5F1B"/>
    <w:multiLevelType w:val="hybridMultilevel"/>
    <w:tmpl w:val="36DCDD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772E0"/>
    <w:multiLevelType w:val="hybridMultilevel"/>
    <w:tmpl w:val="ABF680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B06EB"/>
    <w:multiLevelType w:val="hybridMultilevel"/>
    <w:tmpl w:val="F17009D6"/>
    <w:lvl w:ilvl="0" w:tplc="EA068F2C">
      <w:start w:val="1"/>
      <w:numFmt w:val="lowerLetter"/>
      <w:pStyle w:val="Nadpis1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45255994"/>
    <w:multiLevelType w:val="hybridMultilevel"/>
    <w:tmpl w:val="7890A562"/>
    <w:lvl w:ilvl="0" w:tplc="448054E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72A4A"/>
    <w:multiLevelType w:val="hybridMultilevel"/>
    <w:tmpl w:val="109EF09C"/>
    <w:lvl w:ilvl="0" w:tplc="AD6470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BD"/>
    <w:rsid w:val="00033C69"/>
    <w:rsid w:val="00035AAF"/>
    <w:rsid w:val="000934F0"/>
    <w:rsid w:val="00140D0B"/>
    <w:rsid w:val="00147BED"/>
    <w:rsid w:val="0015589D"/>
    <w:rsid w:val="001566F6"/>
    <w:rsid w:val="001702C0"/>
    <w:rsid w:val="002019D3"/>
    <w:rsid w:val="00256762"/>
    <w:rsid w:val="002F2202"/>
    <w:rsid w:val="0031029D"/>
    <w:rsid w:val="00315CCE"/>
    <w:rsid w:val="003E6F93"/>
    <w:rsid w:val="00446C18"/>
    <w:rsid w:val="00475374"/>
    <w:rsid w:val="004A4436"/>
    <w:rsid w:val="004A5023"/>
    <w:rsid w:val="004D3417"/>
    <w:rsid w:val="004E656A"/>
    <w:rsid w:val="004F742E"/>
    <w:rsid w:val="0051101F"/>
    <w:rsid w:val="00580DE9"/>
    <w:rsid w:val="00583670"/>
    <w:rsid w:val="005B584C"/>
    <w:rsid w:val="005D545B"/>
    <w:rsid w:val="00622CC2"/>
    <w:rsid w:val="0062537C"/>
    <w:rsid w:val="00696F87"/>
    <w:rsid w:val="006B3659"/>
    <w:rsid w:val="006E1D3F"/>
    <w:rsid w:val="00717495"/>
    <w:rsid w:val="007838D9"/>
    <w:rsid w:val="007C3F16"/>
    <w:rsid w:val="00826117"/>
    <w:rsid w:val="00827797"/>
    <w:rsid w:val="00847899"/>
    <w:rsid w:val="00864247"/>
    <w:rsid w:val="008943E3"/>
    <w:rsid w:val="008C753E"/>
    <w:rsid w:val="00912C88"/>
    <w:rsid w:val="00921B73"/>
    <w:rsid w:val="00947EF1"/>
    <w:rsid w:val="00965ADC"/>
    <w:rsid w:val="0098776D"/>
    <w:rsid w:val="009960E2"/>
    <w:rsid w:val="009E2DBD"/>
    <w:rsid w:val="00A07B13"/>
    <w:rsid w:val="00A17F69"/>
    <w:rsid w:val="00AE0C76"/>
    <w:rsid w:val="00AF51AD"/>
    <w:rsid w:val="00B00F06"/>
    <w:rsid w:val="00B05416"/>
    <w:rsid w:val="00B76DBA"/>
    <w:rsid w:val="00B82B27"/>
    <w:rsid w:val="00BB0D97"/>
    <w:rsid w:val="00C25C57"/>
    <w:rsid w:val="00C45932"/>
    <w:rsid w:val="00C55273"/>
    <w:rsid w:val="00C74823"/>
    <w:rsid w:val="00C91701"/>
    <w:rsid w:val="00C918C5"/>
    <w:rsid w:val="00CB0490"/>
    <w:rsid w:val="00D11A9B"/>
    <w:rsid w:val="00D16DE5"/>
    <w:rsid w:val="00D50610"/>
    <w:rsid w:val="00D512B5"/>
    <w:rsid w:val="00D53F48"/>
    <w:rsid w:val="00D912A8"/>
    <w:rsid w:val="00DB4010"/>
    <w:rsid w:val="00E127BA"/>
    <w:rsid w:val="00E6574B"/>
    <w:rsid w:val="00E76C1C"/>
    <w:rsid w:val="00E8449B"/>
    <w:rsid w:val="00E85940"/>
    <w:rsid w:val="00F126BC"/>
    <w:rsid w:val="00F20227"/>
    <w:rsid w:val="00F453B6"/>
    <w:rsid w:val="00F60F47"/>
    <w:rsid w:val="00F639B6"/>
    <w:rsid w:val="00FA6AB0"/>
    <w:rsid w:val="00F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C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DBD"/>
    <w:pPr>
      <w:widowControl w:val="0"/>
      <w:suppressAutoHyphens/>
      <w:spacing w:after="60" w:line="240" w:lineRule="auto"/>
      <w:ind w:left="680"/>
      <w:jc w:val="both"/>
    </w:pPr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9E2DBD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2D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838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9E2DBD"/>
    <w:rPr>
      <w:color w:val="000000"/>
      <w:sz w:val="20"/>
    </w:rPr>
  </w:style>
  <w:style w:type="paragraph" w:styleId="Nzev">
    <w:name w:val="Title"/>
    <w:basedOn w:val="Normln"/>
    <w:next w:val="Normln"/>
    <w:link w:val="NzevChar"/>
    <w:qFormat/>
    <w:rsid w:val="009E2DBD"/>
    <w:pPr>
      <w:spacing w:after="240"/>
      <w:jc w:val="center"/>
      <w:outlineLvl w:val="0"/>
    </w:pPr>
    <w:rPr>
      <w:rFonts w:eastAsia="Times New Roman"/>
      <w:b/>
      <w:bCs/>
      <w:kern w:val="2"/>
      <w:sz w:val="40"/>
      <w:szCs w:val="32"/>
      <w:lang w:val="x-none" w:eastAsia="zh-CN"/>
    </w:rPr>
  </w:style>
  <w:style w:type="character" w:customStyle="1" w:styleId="NzevChar">
    <w:name w:val="Název Char"/>
    <w:basedOn w:val="Standardnpsmoodstavce"/>
    <w:link w:val="Nzev"/>
    <w:rsid w:val="009E2DBD"/>
    <w:rPr>
      <w:rFonts w:ascii="Times New Roman" w:eastAsia="Times New Roman" w:hAnsi="Times New Roman" w:cs="Times New Roman"/>
      <w:b/>
      <w:bCs/>
      <w:sz w:val="40"/>
      <w:szCs w:val="32"/>
      <w:lang w:val="x-none" w:eastAsia="zh-CN"/>
      <w14:ligatures w14:val="none"/>
    </w:rPr>
  </w:style>
  <w:style w:type="paragraph" w:customStyle="1" w:styleId="Citace">
    <w:name w:val="Citace"/>
    <w:basedOn w:val="Normln"/>
    <w:next w:val="Normln"/>
    <w:rsid w:val="009E2DBD"/>
    <w:pPr>
      <w:jc w:val="center"/>
    </w:pPr>
    <w:rPr>
      <w:iCs/>
      <w:color w:val="000000"/>
      <w:sz w:val="24"/>
      <w:lang w:val="x-none" w:eastAsia="zh-CN"/>
    </w:rPr>
  </w:style>
  <w:style w:type="paragraph" w:customStyle="1" w:styleId="Zkladntext1">
    <w:name w:val="Základní text1"/>
    <w:basedOn w:val="Normln"/>
    <w:rsid w:val="009E2DBD"/>
    <w:pPr>
      <w:spacing w:after="120"/>
    </w:pPr>
  </w:style>
  <w:style w:type="character" w:customStyle="1" w:styleId="Nadpis1Char">
    <w:name w:val="Nadpis 1 Char"/>
    <w:basedOn w:val="Standardnpsmoodstavce"/>
    <w:link w:val="Nadpis1"/>
    <w:rsid w:val="009E2DBD"/>
    <w:rPr>
      <w:rFonts w:ascii="Times New Roman" w:eastAsia="Lucida Sans Unicode" w:hAnsi="Times New Roman" w:cs="Times New Roman"/>
      <w:b/>
      <w:kern w:val="0"/>
      <w:sz w:val="32"/>
      <w:szCs w:val="20"/>
      <w:lang w:eastAsia="ar-SA"/>
      <w14:ligatures w14:val="none"/>
    </w:rPr>
  </w:style>
  <w:style w:type="paragraph" w:styleId="Zkladntext">
    <w:name w:val="Body Text"/>
    <w:basedOn w:val="Normln"/>
    <w:link w:val="ZkladntextChar"/>
    <w:rsid w:val="009E2DBD"/>
    <w:pPr>
      <w:spacing w:after="120"/>
      <w:ind w:left="0"/>
      <w:jc w:val="left"/>
    </w:pPr>
    <w:rPr>
      <w:sz w:val="24"/>
      <w:lang w:val="x-none" w:eastAsia="zh-CN"/>
    </w:rPr>
  </w:style>
  <w:style w:type="character" w:customStyle="1" w:styleId="ZkladntextChar">
    <w:name w:val="Základní text Char"/>
    <w:basedOn w:val="Standardnpsmoodstavce"/>
    <w:link w:val="Zkladntext"/>
    <w:rsid w:val="009E2DBD"/>
    <w:rPr>
      <w:rFonts w:ascii="Times New Roman" w:eastAsia="Lucida Sans Unicode" w:hAnsi="Times New Roman" w:cs="Times New Roman"/>
      <w:kern w:val="0"/>
      <w:sz w:val="24"/>
      <w:szCs w:val="20"/>
      <w:lang w:val="x-none" w:eastAsia="zh-CN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2DB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Promnn">
    <w:name w:val="Proměnný"/>
    <w:rsid w:val="00696F87"/>
    <w:rPr>
      <w:i/>
      <w:iCs/>
    </w:rPr>
  </w:style>
  <w:style w:type="character" w:styleId="Hypertextovodkaz">
    <w:name w:val="Hyperlink"/>
    <w:rsid w:val="00696F87"/>
    <w:rPr>
      <w:color w:val="000080"/>
      <w:u w:val="single"/>
    </w:rPr>
  </w:style>
  <w:style w:type="character" w:customStyle="1" w:styleId="ab11">
    <w:name w:val="ab11"/>
    <w:basedOn w:val="Standardnpsmoodstavce"/>
    <w:rsid w:val="004A5023"/>
  </w:style>
  <w:style w:type="character" w:customStyle="1" w:styleId="ab10">
    <w:name w:val="ab10"/>
    <w:basedOn w:val="Standardnpsmoodstavce"/>
    <w:rsid w:val="004A5023"/>
  </w:style>
  <w:style w:type="character" w:customStyle="1" w:styleId="Nadpis3Char">
    <w:name w:val="Nadpis 3 Char"/>
    <w:basedOn w:val="Standardnpsmoodstavce"/>
    <w:link w:val="Nadpis3"/>
    <w:uiPriority w:val="9"/>
    <w:semiHidden/>
    <w:rsid w:val="007838D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ar-SA"/>
      <w14:ligatures w14:val="none"/>
    </w:rPr>
  </w:style>
  <w:style w:type="paragraph" w:customStyle="1" w:styleId="l2">
    <w:name w:val="l2"/>
    <w:basedOn w:val="Normln"/>
    <w:rsid w:val="007838D9"/>
    <w:pPr>
      <w:widowControl/>
      <w:suppressAutoHyphens w:val="0"/>
      <w:spacing w:before="100" w:beforeAutospacing="1" w:after="100" w:afterAutospacing="1"/>
      <w:ind w:left="0"/>
      <w:jc w:val="left"/>
    </w:pPr>
    <w:rPr>
      <w:rFonts w:eastAsia="Times New Roman"/>
      <w:sz w:val="24"/>
      <w:szCs w:val="24"/>
      <w:lang w:eastAsia="cs-CZ"/>
    </w:rPr>
  </w:style>
  <w:style w:type="paragraph" w:customStyle="1" w:styleId="before-ul">
    <w:name w:val="before-ul"/>
    <w:basedOn w:val="Normln"/>
    <w:rsid w:val="00035AAF"/>
    <w:pPr>
      <w:widowControl/>
      <w:suppressAutoHyphens w:val="0"/>
      <w:spacing w:before="100" w:after="100"/>
      <w:ind w:left="0"/>
      <w:jc w:val="left"/>
    </w:pPr>
    <w:rPr>
      <w:rFonts w:eastAsia="Times New Roman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4A4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customStyle="1" w:styleId="LO-Normal">
    <w:name w:val="LO-Normal"/>
    <w:basedOn w:val="Normln1"/>
    <w:rsid w:val="00E85940"/>
    <w:pPr>
      <w:spacing w:after="0"/>
      <w:ind w:left="0"/>
      <w:jc w:val="left"/>
    </w:pPr>
    <w:rPr>
      <w:lang w:eastAsia="zh-CN"/>
    </w:rPr>
  </w:style>
  <w:style w:type="paragraph" w:customStyle="1" w:styleId="Odstavec">
    <w:name w:val="Odstavec"/>
    <w:basedOn w:val="Normln"/>
    <w:rsid w:val="00E85940"/>
    <w:pPr>
      <w:spacing w:after="115"/>
      <w:ind w:left="0" w:firstLine="480"/>
      <w:jc w:val="left"/>
    </w:pPr>
    <w:rPr>
      <w:sz w:val="24"/>
      <w:lang w:eastAsia="zh-CN"/>
    </w:rPr>
  </w:style>
  <w:style w:type="paragraph" w:customStyle="1" w:styleId="Prosttext3">
    <w:name w:val="Prostý text3"/>
    <w:basedOn w:val="Normln"/>
    <w:rsid w:val="00E85940"/>
    <w:pPr>
      <w:widowControl/>
      <w:suppressAutoHyphens w:val="0"/>
      <w:spacing w:after="0"/>
      <w:ind w:left="0"/>
      <w:jc w:val="left"/>
    </w:pPr>
    <w:rPr>
      <w:rFonts w:ascii="Courier New" w:eastAsia="Times New Roman" w:hAnsi="Courier New" w:cs="Courier New"/>
      <w:sz w:val="20"/>
      <w:lang w:eastAsia="zh-CN"/>
    </w:rPr>
  </w:style>
  <w:style w:type="paragraph" w:customStyle="1" w:styleId="LO-Normal1">
    <w:name w:val="LO-Normal1"/>
    <w:basedOn w:val="Normln1"/>
    <w:rsid w:val="00C45932"/>
    <w:rPr>
      <w:lang w:eastAsia="zh-CN"/>
    </w:rPr>
  </w:style>
  <w:style w:type="character" w:customStyle="1" w:styleId="WW8Num1z3">
    <w:name w:val="WW8Num1z3"/>
    <w:rsid w:val="00F126BC"/>
  </w:style>
  <w:style w:type="paragraph" w:customStyle="1" w:styleId="Standard">
    <w:name w:val="Standard"/>
    <w:qFormat/>
    <w:rsid w:val="00C25C57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DBD"/>
    <w:pPr>
      <w:widowControl w:val="0"/>
      <w:suppressAutoHyphens/>
      <w:spacing w:after="60" w:line="240" w:lineRule="auto"/>
      <w:ind w:left="680"/>
      <w:jc w:val="both"/>
    </w:pPr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9E2DBD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2D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838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9E2DBD"/>
    <w:rPr>
      <w:color w:val="000000"/>
      <w:sz w:val="20"/>
    </w:rPr>
  </w:style>
  <w:style w:type="paragraph" w:styleId="Nzev">
    <w:name w:val="Title"/>
    <w:basedOn w:val="Normln"/>
    <w:next w:val="Normln"/>
    <w:link w:val="NzevChar"/>
    <w:qFormat/>
    <w:rsid w:val="009E2DBD"/>
    <w:pPr>
      <w:spacing w:after="240"/>
      <w:jc w:val="center"/>
      <w:outlineLvl w:val="0"/>
    </w:pPr>
    <w:rPr>
      <w:rFonts w:eastAsia="Times New Roman"/>
      <w:b/>
      <w:bCs/>
      <w:kern w:val="2"/>
      <w:sz w:val="40"/>
      <w:szCs w:val="32"/>
      <w:lang w:val="x-none" w:eastAsia="zh-CN"/>
    </w:rPr>
  </w:style>
  <w:style w:type="character" w:customStyle="1" w:styleId="NzevChar">
    <w:name w:val="Název Char"/>
    <w:basedOn w:val="Standardnpsmoodstavce"/>
    <w:link w:val="Nzev"/>
    <w:rsid w:val="009E2DBD"/>
    <w:rPr>
      <w:rFonts w:ascii="Times New Roman" w:eastAsia="Times New Roman" w:hAnsi="Times New Roman" w:cs="Times New Roman"/>
      <w:b/>
      <w:bCs/>
      <w:sz w:val="40"/>
      <w:szCs w:val="32"/>
      <w:lang w:val="x-none" w:eastAsia="zh-CN"/>
      <w14:ligatures w14:val="none"/>
    </w:rPr>
  </w:style>
  <w:style w:type="paragraph" w:customStyle="1" w:styleId="Citace">
    <w:name w:val="Citace"/>
    <w:basedOn w:val="Normln"/>
    <w:next w:val="Normln"/>
    <w:rsid w:val="009E2DBD"/>
    <w:pPr>
      <w:jc w:val="center"/>
    </w:pPr>
    <w:rPr>
      <w:iCs/>
      <w:color w:val="000000"/>
      <w:sz w:val="24"/>
      <w:lang w:val="x-none" w:eastAsia="zh-CN"/>
    </w:rPr>
  </w:style>
  <w:style w:type="paragraph" w:customStyle="1" w:styleId="Zkladntext1">
    <w:name w:val="Základní text1"/>
    <w:basedOn w:val="Normln"/>
    <w:rsid w:val="009E2DBD"/>
    <w:pPr>
      <w:spacing w:after="120"/>
    </w:pPr>
  </w:style>
  <w:style w:type="character" w:customStyle="1" w:styleId="Nadpis1Char">
    <w:name w:val="Nadpis 1 Char"/>
    <w:basedOn w:val="Standardnpsmoodstavce"/>
    <w:link w:val="Nadpis1"/>
    <w:rsid w:val="009E2DBD"/>
    <w:rPr>
      <w:rFonts w:ascii="Times New Roman" w:eastAsia="Lucida Sans Unicode" w:hAnsi="Times New Roman" w:cs="Times New Roman"/>
      <w:b/>
      <w:kern w:val="0"/>
      <w:sz w:val="32"/>
      <w:szCs w:val="20"/>
      <w:lang w:eastAsia="ar-SA"/>
      <w14:ligatures w14:val="none"/>
    </w:rPr>
  </w:style>
  <w:style w:type="paragraph" w:styleId="Zkladntext">
    <w:name w:val="Body Text"/>
    <w:basedOn w:val="Normln"/>
    <w:link w:val="ZkladntextChar"/>
    <w:rsid w:val="009E2DBD"/>
    <w:pPr>
      <w:spacing w:after="120"/>
      <w:ind w:left="0"/>
      <w:jc w:val="left"/>
    </w:pPr>
    <w:rPr>
      <w:sz w:val="24"/>
      <w:lang w:val="x-none" w:eastAsia="zh-CN"/>
    </w:rPr>
  </w:style>
  <w:style w:type="character" w:customStyle="1" w:styleId="ZkladntextChar">
    <w:name w:val="Základní text Char"/>
    <w:basedOn w:val="Standardnpsmoodstavce"/>
    <w:link w:val="Zkladntext"/>
    <w:rsid w:val="009E2DBD"/>
    <w:rPr>
      <w:rFonts w:ascii="Times New Roman" w:eastAsia="Lucida Sans Unicode" w:hAnsi="Times New Roman" w:cs="Times New Roman"/>
      <w:kern w:val="0"/>
      <w:sz w:val="24"/>
      <w:szCs w:val="20"/>
      <w:lang w:val="x-none" w:eastAsia="zh-CN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2DB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Promnn">
    <w:name w:val="Proměnný"/>
    <w:rsid w:val="00696F87"/>
    <w:rPr>
      <w:i/>
      <w:iCs/>
    </w:rPr>
  </w:style>
  <w:style w:type="character" w:styleId="Hypertextovodkaz">
    <w:name w:val="Hyperlink"/>
    <w:rsid w:val="00696F87"/>
    <w:rPr>
      <w:color w:val="000080"/>
      <w:u w:val="single"/>
    </w:rPr>
  </w:style>
  <w:style w:type="character" w:customStyle="1" w:styleId="ab11">
    <w:name w:val="ab11"/>
    <w:basedOn w:val="Standardnpsmoodstavce"/>
    <w:rsid w:val="004A5023"/>
  </w:style>
  <w:style w:type="character" w:customStyle="1" w:styleId="ab10">
    <w:name w:val="ab10"/>
    <w:basedOn w:val="Standardnpsmoodstavce"/>
    <w:rsid w:val="004A5023"/>
  </w:style>
  <w:style w:type="character" w:customStyle="1" w:styleId="Nadpis3Char">
    <w:name w:val="Nadpis 3 Char"/>
    <w:basedOn w:val="Standardnpsmoodstavce"/>
    <w:link w:val="Nadpis3"/>
    <w:uiPriority w:val="9"/>
    <w:semiHidden/>
    <w:rsid w:val="007838D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ar-SA"/>
      <w14:ligatures w14:val="none"/>
    </w:rPr>
  </w:style>
  <w:style w:type="paragraph" w:customStyle="1" w:styleId="l2">
    <w:name w:val="l2"/>
    <w:basedOn w:val="Normln"/>
    <w:rsid w:val="007838D9"/>
    <w:pPr>
      <w:widowControl/>
      <w:suppressAutoHyphens w:val="0"/>
      <w:spacing w:before="100" w:beforeAutospacing="1" w:after="100" w:afterAutospacing="1"/>
      <w:ind w:left="0"/>
      <w:jc w:val="left"/>
    </w:pPr>
    <w:rPr>
      <w:rFonts w:eastAsia="Times New Roman"/>
      <w:sz w:val="24"/>
      <w:szCs w:val="24"/>
      <w:lang w:eastAsia="cs-CZ"/>
    </w:rPr>
  </w:style>
  <w:style w:type="paragraph" w:customStyle="1" w:styleId="before-ul">
    <w:name w:val="before-ul"/>
    <w:basedOn w:val="Normln"/>
    <w:rsid w:val="00035AAF"/>
    <w:pPr>
      <w:widowControl/>
      <w:suppressAutoHyphens w:val="0"/>
      <w:spacing w:before="100" w:after="100"/>
      <w:ind w:left="0"/>
      <w:jc w:val="left"/>
    </w:pPr>
    <w:rPr>
      <w:rFonts w:eastAsia="Times New Roman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4A4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customStyle="1" w:styleId="LO-Normal">
    <w:name w:val="LO-Normal"/>
    <w:basedOn w:val="Normln1"/>
    <w:rsid w:val="00E85940"/>
    <w:pPr>
      <w:spacing w:after="0"/>
      <w:ind w:left="0"/>
      <w:jc w:val="left"/>
    </w:pPr>
    <w:rPr>
      <w:lang w:eastAsia="zh-CN"/>
    </w:rPr>
  </w:style>
  <w:style w:type="paragraph" w:customStyle="1" w:styleId="Odstavec">
    <w:name w:val="Odstavec"/>
    <w:basedOn w:val="Normln"/>
    <w:rsid w:val="00E85940"/>
    <w:pPr>
      <w:spacing w:after="115"/>
      <w:ind w:left="0" w:firstLine="480"/>
      <w:jc w:val="left"/>
    </w:pPr>
    <w:rPr>
      <w:sz w:val="24"/>
      <w:lang w:eastAsia="zh-CN"/>
    </w:rPr>
  </w:style>
  <w:style w:type="paragraph" w:customStyle="1" w:styleId="Prosttext3">
    <w:name w:val="Prostý text3"/>
    <w:basedOn w:val="Normln"/>
    <w:rsid w:val="00E85940"/>
    <w:pPr>
      <w:widowControl/>
      <w:suppressAutoHyphens w:val="0"/>
      <w:spacing w:after="0"/>
      <w:ind w:left="0"/>
      <w:jc w:val="left"/>
    </w:pPr>
    <w:rPr>
      <w:rFonts w:ascii="Courier New" w:eastAsia="Times New Roman" w:hAnsi="Courier New" w:cs="Courier New"/>
      <w:sz w:val="20"/>
      <w:lang w:eastAsia="zh-CN"/>
    </w:rPr>
  </w:style>
  <w:style w:type="paragraph" w:customStyle="1" w:styleId="LO-Normal1">
    <w:name w:val="LO-Normal1"/>
    <w:basedOn w:val="Normln1"/>
    <w:rsid w:val="00C45932"/>
    <w:rPr>
      <w:lang w:eastAsia="zh-CN"/>
    </w:rPr>
  </w:style>
  <w:style w:type="character" w:customStyle="1" w:styleId="WW8Num1z3">
    <w:name w:val="WW8Num1z3"/>
    <w:rsid w:val="00F126BC"/>
  </w:style>
  <w:style w:type="paragraph" w:customStyle="1" w:styleId="Standard">
    <w:name w:val="Standard"/>
    <w:qFormat/>
    <w:rsid w:val="00C25C57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6</Pages>
  <Words>1470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Amun</dc:creator>
  <cp:keywords/>
  <dc:description/>
  <cp:lastModifiedBy>Michal-K</cp:lastModifiedBy>
  <cp:revision>27</cp:revision>
  <dcterms:created xsi:type="dcterms:W3CDTF">2023-02-08T10:04:00Z</dcterms:created>
  <dcterms:modified xsi:type="dcterms:W3CDTF">2024-10-22T14:22:00Z</dcterms:modified>
</cp:coreProperties>
</file>